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7750B" w14:textId="77777777" w:rsidR="00D51498" w:rsidRPr="006E5910" w:rsidRDefault="00D51498" w:rsidP="00854DF2">
      <w:pPr>
        <w:shd w:val="clear" w:color="auto" w:fill="FFFFFF"/>
        <w:tabs>
          <w:tab w:val="left" w:pos="9360"/>
        </w:tabs>
        <w:contextualSpacing/>
        <w:jc w:val="center"/>
        <w:outlineLvl w:val="0"/>
        <w:rPr>
          <w:b/>
          <w:color w:val="000000" w:themeColor="text1"/>
          <w:sz w:val="28"/>
          <w:szCs w:val="28"/>
          <w:lang w:val="kk-KZ"/>
        </w:rPr>
      </w:pPr>
    </w:p>
    <w:p w14:paraId="4507750C" w14:textId="77777777" w:rsidR="00854DF2" w:rsidRPr="006E5910" w:rsidRDefault="00854DF2" w:rsidP="00854DF2">
      <w:pPr>
        <w:shd w:val="clear" w:color="auto" w:fill="FFFFFF"/>
        <w:tabs>
          <w:tab w:val="left" w:pos="9360"/>
        </w:tabs>
        <w:contextualSpacing/>
        <w:jc w:val="center"/>
        <w:outlineLvl w:val="0"/>
        <w:rPr>
          <w:b/>
          <w:color w:val="000000" w:themeColor="text1"/>
          <w:sz w:val="28"/>
          <w:szCs w:val="28"/>
          <w:lang w:val="kk-KZ"/>
        </w:rPr>
      </w:pPr>
      <w:r w:rsidRPr="006E5910">
        <w:rPr>
          <w:b/>
          <w:color w:val="000000" w:themeColor="text1"/>
          <w:sz w:val="28"/>
          <w:szCs w:val="28"/>
          <w:lang w:val="kk-KZ"/>
        </w:rPr>
        <w:t>СРАВНИТЕЛЬНАЯ ТАБЛИЦА</w:t>
      </w:r>
    </w:p>
    <w:p w14:paraId="4507750D" w14:textId="77777777" w:rsidR="00854DF2" w:rsidRPr="006E5910" w:rsidRDefault="00854DF2" w:rsidP="00854DF2">
      <w:pPr>
        <w:shd w:val="clear" w:color="auto" w:fill="FFFFFF"/>
        <w:contextualSpacing/>
        <w:jc w:val="center"/>
        <w:rPr>
          <w:b/>
          <w:color w:val="000000" w:themeColor="text1"/>
          <w:sz w:val="28"/>
          <w:szCs w:val="28"/>
        </w:rPr>
      </w:pPr>
      <w:r w:rsidRPr="006E5910">
        <w:rPr>
          <w:b/>
          <w:color w:val="000000" w:themeColor="text1"/>
          <w:sz w:val="28"/>
          <w:szCs w:val="28"/>
        </w:rPr>
        <w:t xml:space="preserve">проекта Закона Республики Казахстан «О внесении изменений и дополнений </w:t>
      </w:r>
    </w:p>
    <w:p w14:paraId="4507750E" w14:textId="77777777" w:rsidR="00854DF2" w:rsidRPr="006E5910" w:rsidRDefault="00854DF2" w:rsidP="00854DF2">
      <w:pPr>
        <w:shd w:val="clear" w:color="auto" w:fill="FFFFFF"/>
        <w:contextualSpacing/>
        <w:jc w:val="center"/>
        <w:rPr>
          <w:b/>
          <w:color w:val="000000" w:themeColor="text1"/>
          <w:sz w:val="28"/>
          <w:szCs w:val="28"/>
        </w:rPr>
      </w:pPr>
      <w:r w:rsidRPr="006E5910">
        <w:rPr>
          <w:b/>
          <w:color w:val="000000" w:themeColor="text1"/>
          <w:sz w:val="28"/>
          <w:szCs w:val="28"/>
        </w:rPr>
        <w:t xml:space="preserve">в некоторые законодательные акты Республики Казахстан </w:t>
      </w:r>
    </w:p>
    <w:p w14:paraId="4507750F" w14:textId="77777777" w:rsidR="00854DF2" w:rsidRPr="006E5910" w:rsidRDefault="00854DF2" w:rsidP="00854DF2">
      <w:pPr>
        <w:shd w:val="clear" w:color="auto" w:fill="FFFFFF"/>
        <w:contextualSpacing/>
        <w:jc w:val="center"/>
        <w:rPr>
          <w:b/>
          <w:color w:val="000000" w:themeColor="text1"/>
          <w:sz w:val="28"/>
          <w:szCs w:val="28"/>
        </w:rPr>
      </w:pPr>
      <w:r w:rsidRPr="006E5910">
        <w:rPr>
          <w:b/>
          <w:color w:val="000000" w:themeColor="text1"/>
          <w:sz w:val="28"/>
          <w:szCs w:val="28"/>
        </w:rPr>
        <w:t>по вопросам налогообложения и совершенствования инвестиционного климата»</w:t>
      </w:r>
    </w:p>
    <w:p w14:paraId="45077510" w14:textId="77777777" w:rsidR="00854DF2" w:rsidRPr="006E5910" w:rsidRDefault="00854DF2" w:rsidP="00854DF2">
      <w:pPr>
        <w:shd w:val="clear" w:color="auto" w:fill="FFFFFF"/>
        <w:tabs>
          <w:tab w:val="left" w:pos="9360"/>
        </w:tabs>
        <w:contextualSpacing/>
        <w:jc w:val="both"/>
        <w:outlineLvl w:val="0"/>
        <w:rPr>
          <w:b/>
          <w:color w:val="000000" w:themeColor="text1"/>
          <w:sz w:val="28"/>
          <w:szCs w:val="28"/>
        </w:rPr>
      </w:pPr>
    </w:p>
    <w:p w14:paraId="45077511" w14:textId="77777777" w:rsidR="003B4E59" w:rsidRPr="006E5910" w:rsidRDefault="003B4E59" w:rsidP="00C37849">
      <w:pPr>
        <w:widowControl w:val="0"/>
        <w:rPr>
          <w:rStyle w:val="normal-h"/>
          <w:b/>
          <w:color w:val="000000" w:themeColor="text1"/>
        </w:rPr>
      </w:pPr>
    </w:p>
    <w:tbl>
      <w:tblPr>
        <w:tblStyle w:val="ae"/>
        <w:tblW w:w="15706" w:type="dxa"/>
        <w:tblInd w:w="-714" w:type="dxa"/>
        <w:tblLayout w:type="fixed"/>
        <w:tblLook w:val="04A0" w:firstRow="1" w:lastRow="0" w:firstColumn="1" w:lastColumn="0" w:noHBand="0" w:noVBand="1"/>
      </w:tblPr>
      <w:tblGrid>
        <w:gridCol w:w="679"/>
        <w:gridCol w:w="1023"/>
        <w:gridCol w:w="4649"/>
        <w:gridCol w:w="5244"/>
        <w:gridCol w:w="4111"/>
      </w:tblGrid>
      <w:tr w:rsidR="006E5910" w:rsidRPr="006E5910" w14:paraId="4507751B" w14:textId="77777777" w:rsidTr="00606E35">
        <w:tc>
          <w:tcPr>
            <w:tcW w:w="679" w:type="dxa"/>
          </w:tcPr>
          <w:p w14:paraId="45077512" w14:textId="77777777" w:rsidR="006E5910" w:rsidRPr="006E5910" w:rsidRDefault="006E5910" w:rsidP="00854DF2">
            <w:pPr>
              <w:widowControl w:val="0"/>
              <w:jc w:val="center"/>
              <w:rPr>
                <w:b/>
                <w:color w:val="000000" w:themeColor="text1"/>
              </w:rPr>
            </w:pPr>
            <w:r w:rsidRPr="006E5910">
              <w:rPr>
                <w:b/>
                <w:color w:val="000000" w:themeColor="text1"/>
              </w:rPr>
              <w:t xml:space="preserve">№ </w:t>
            </w:r>
            <w:proofErr w:type="gramStart"/>
            <w:r w:rsidRPr="006E5910">
              <w:rPr>
                <w:b/>
                <w:color w:val="000000" w:themeColor="text1"/>
              </w:rPr>
              <w:t>п</w:t>
            </w:r>
            <w:proofErr w:type="gramEnd"/>
            <w:r w:rsidRPr="006E5910">
              <w:rPr>
                <w:b/>
                <w:color w:val="000000" w:themeColor="text1"/>
              </w:rPr>
              <w:t>/п</w:t>
            </w:r>
          </w:p>
        </w:tc>
        <w:tc>
          <w:tcPr>
            <w:tcW w:w="1023" w:type="dxa"/>
          </w:tcPr>
          <w:p w14:paraId="45077513" w14:textId="77777777" w:rsidR="006E5910" w:rsidRPr="006E5910" w:rsidRDefault="006E5910" w:rsidP="00854DF2">
            <w:pPr>
              <w:widowControl w:val="0"/>
              <w:jc w:val="center"/>
              <w:rPr>
                <w:b/>
                <w:bCs/>
                <w:color w:val="000000" w:themeColor="text1"/>
              </w:rPr>
            </w:pPr>
            <w:proofErr w:type="spellStart"/>
            <w:proofErr w:type="gramStart"/>
            <w:r w:rsidRPr="006E5910">
              <w:rPr>
                <w:b/>
                <w:bCs/>
                <w:color w:val="000000" w:themeColor="text1"/>
              </w:rPr>
              <w:t>Струк-турный</w:t>
            </w:r>
            <w:proofErr w:type="spellEnd"/>
            <w:proofErr w:type="gramEnd"/>
          </w:p>
          <w:p w14:paraId="45077514" w14:textId="77777777" w:rsidR="006E5910" w:rsidRPr="006E5910" w:rsidRDefault="006E5910" w:rsidP="00854DF2">
            <w:pPr>
              <w:widowControl w:val="0"/>
              <w:jc w:val="center"/>
              <w:rPr>
                <w:b/>
                <w:bCs/>
                <w:color w:val="000000" w:themeColor="text1"/>
              </w:rPr>
            </w:pPr>
            <w:r w:rsidRPr="006E5910">
              <w:rPr>
                <w:b/>
                <w:bCs/>
                <w:color w:val="000000" w:themeColor="text1"/>
              </w:rPr>
              <w:t>элемент</w:t>
            </w:r>
          </w:p>
        </w:tc>
        <w:tc>
          <w:tcPr>
            <w:tcW w:w="4649" w:type="dxa"/>
          </w:tcPr>
          <w:p w14:paraId="45077515" w14:textId="77777777" w:rsidR="006E5910" w:rsidRPr="006E5910" w:rsidRDefault="006E5910" w:rsidP="00854DF2">
            <w:pPr>
              <w:shd w:val="clear" w:color="auto" w:fill="FFFFFF"/>
              <w:contextualSpacing/>
              <w:jc w:val="center"/>
              <w:rPr>
                <w:b/>
                <w:color w:val="000000" w:themeColor="text1"/>
                <w:lang w:eastAsia="en-US"/>
              </w:rPr>
            </w:pPr>
            <w:r w:rsidRPr="006E5910">
              <w:rPr>
                <w:rFonts w:eastAsia="Calibri"/>
                <w:b/>
                <w:color w:val="000000" w:themeColor="text1"/>
                <w:lang w:eastAsia="en-US"/>
              </w:rPr>
              <w:t>Действующая редакция</w:t>
            </w:r>
          </w:p>
        </w:tc>
        <w:tc>
          <w:tcPr>
            <w:tcW w:w="5244" w:type="dxa"/>
          </w:tcPr>
          <w:p w14:paraId="45077516" w14:textId="77777777" w:rsidR="006E5910" w:rsidRPr="006E5910" w:rsidRDefault="006E5910" w:rsidP="00854DF2">
            <w:pPr>
              <w:shd w:val="clear" w:color="auto" w:fill="FFFFFF"/>
              <w:contextualSpacing/>
              <w:jc w:val="center"/>
              <w:rPr>
                <w:b/>
                <w:color w:val="000000" w:themeColor="text1"/>
                <w:lang w:eastAsia="en-US"/>
              </w:rPr>
            </w:pPr>
            <w:r w:rsidRPr="006E5910">
              <w:rPr>
                <w:rFonts w:eastAsia="Calibri"/>
                <w:b/>
                <w:color w:val="000000" w:themeColor="text1"/>
                <w:lang w:eastAsia="en-US"/>
              </w:rPr>
              <w:t>Предлагаемая редакция</w:t>
            </w:r>
          </w:p>
          <w:p w14:paraId="45077517" w14:textId="77777777" w:rsidR="006E5910" w:rsidRPr="006E5910" w:rsidRDefault="006E5910" w:rsidP="00854DF2">
            <w:pPr>
              <w:shd w:val="clear" w:color="auto" w:fill="FFFFFF"/>
              <w:contextualSpacing/>
              <w:jc w:val="center"/>
              <w:rPr>
                <w:b/>
                <w:color w:val="000000" w:themeColor="text1"/>
                <w:lang w:eastAsia="en-US"/>
              </w:rPr>
            </w:pPr>
          </w:p>
        </w:tc>
        <w:tc>
          <w:tcPr>
            <w:tcW w:w="4111" w:type="dxa"/>
          </w:tcPr>
          <w:p w14:paraId="45077518" w14:textId="77777777" w:rsidR="006E5910" w:rsidRPr="006E5910" w:rsidRDefault="006E5910" w:rsidP="00854DF2">
            <w:pPr>
              <w:shd w:val="clear" w:color="auto" w:fill="FFFFFF"/>
              <w:contextualSpacing/>
              <w:jc w:val="center"/>
              <w:rPr>
                <w:rFonts w:eastAsia="Calibri"/>
                <w:b/>
                <w:color w:val="000000" w:themeColor="text1"/>
                <w:lang w:eastAsia="en-US"/>
              </w:rPr>
            </w:pPr>
            <w:r w:rsidRPr="006E5910">
              <w:rPr>
                <w:rFonts w:eastAsia="Calibri"/>
                <w:b/>
                <w:color w:val="000000" w:themeColor="text1"/>
                <w:lang w:eastAsia="en-US"/>
              </w:rPr>
              <w:t>Обоснование</w:t>
            </w:r>
          </w:p>
          <w:p w14:paraId="45077519" w14:textId="77777777" w:rsidR="006E5910" w:rsidRPr="006E5910" w:rsidRDefault="006E5910" w:rsidP="00854DF2">
            <w:pPr>
              <w:shd w:val="clear" w:color="auto" w:fill="FFFFFF"/>
              <w:contextualSpacing/>
              <w:jc w:val="center"/>
              <w:rPr>
                <w:rFonts w:eastAsia="Calibri"/>
                <w:b/>
                <w:color w:val="000000" w:themeColor="text1"/>
                <w:lang w:eastAsia="en-US"/>
              </w:rPr>
            </w:pPr>
          </w:p>
        </w:tc>
      </w:tr>
      <w:tr w:rsidR="006E5910" w:rsidRPr="006E5910" w14:paraId="45077522" w14:textId="77777777" w:rsidTr="00606E35">
        <w:tc>
          <w:tcPr>
            <w:tcW w:w="679" w:type="dxa"/>
          </w:tcPr>
          <w:p w14:paraId="4507751C" w14:textId="77777777" w:rsidR="006E5910" w:rsidRPr="006E5910" w:rsidRDefault="006E5910" w:rsidP="00502DC0">
            <w:pPr>
              <w:widowControl w:val="0"/>
              <w:jc w:val="center"/>
              <w:rPr>
                <w:b/>
                <w:color w:val="000000" w:themeColor="text1"/>
              </w:rPr>
            </w:pPr>
            <w:r w:rsidRPr="006E5910">
              <w:rPr>
                <w:b/>
                <w:color w:val="000000" w:themeColor="text1"/>
              </w:rPr>
              <w:t>1</w:t>
            </w:r>
          </w:p>
        </w:tc>
        <w:tc>
          <w:tcPr>
            <w:tcW w:w="1023" w:type="dxa"/>
          </w:tcPr>
          <w:p w14:paraId="4507751D" w14:textId="77777777" w:rsidR="006E5910" w:rsidRPr="006E5910" w:rsidRDefault="006E5910" w:rsidP="00502DC0">
            <w:pPr>
              <w:widowControl w:val="0"/>
              <w:jc w:val="center"/>
              <w:rPr>
                <w:b/>
                <w:bCs/>
                <w:color w:val="000000" w:themeColor="text1"/>
              </w:rPr>
            </w:pPr>
            <w:r w:rsidRPr="006E5910">
              <w:rPr>
                <w:b/>
                <w:bCs/>
                <w:color w:val="000000" w:themeColor="text1"/>
              </w:rPr>
              <w:t>2</w:t>
            </w:r>
          </w:p>
        </w:tc>
        <w:tc>
          <w:tcPr>
            <w:tcW w:w="4649" w:type="dxa"/>
          </w:tcPr>
          <w:p w14:paraId="4507751E" w14:textId="77777777" w:rsidR="006E5910" w:rsidRPr="006E5910" w:rsidRDefault="006E5910" w:rsidP="00502DC0">
            <w:pPr>
              <w:widowControl w:val="0"/>
              <w:jc w:val="center"/>
              <w:rPr>
                <w:b/>
                <w:bCs/>
                <w:color w:val="000000" w:themeColor="text1"/>
              </w:rPr>
            </w:pPr>
            <w:r w:rsidRPr="006E5910">
              <w:rPr>
                <w:b/>
                <w:bCs/>
                <w:color w:val="000000" w:themeColor="text1"/>
              </w:rPr>
              <w:t>3</w:t>
            </w:r>
          </w:p>
        </w:tc>
        <w:tc>
          <w:tcPr>
            <w:tcW w:w="5244" w:type="dxa"/>
          </w:tcPr>
          <w:p w14:paraId="4507751F" w14:textId="77777777" w:rsidR="006E5910" w:rsidRPr="006E5910" w:rsidRDefault="006E5910" w:rsidP="00502DC0">
            <w:pPr>
              <w:widowControl w:val="0"/>
              <w:jc w:val="center"/>
              <w:rPr>
                <w:b/>
                <w:bCs/>
                <w:color w:val="000000" w:themeColor="text1"/>
                <w:lang w:val="kk-KZ"/>
              </w:rPr>
            </w:pPr>
            <w:r w:rsidRPr="006E5910">
              <w:rPr>
                <w:b/>
                <w:bCs/>
                <w:color w:val="000000" w:themeColor="text1"/>
                <w:lang w:val="kk-KZ"/>
              </w:rPr>
              <w:t>4</w:t>
            </w:r>
          </w:p>
        </w:tc>
        <w:tc>
          <w:tcPr>
            <w:tcW w:w="4111" w:type="dxa"/>
          </w:tcPr>
          <w:p w14:paraId="45077520" w14:textId="77777777" w:rsidR="006E5910" w:rsidRPr="006E5910" w:rsidRDefault="006E5910" w:rsidP="00502DC0">
            <w:pPr>
              <w:widowControl w:val="0"/>
              <w:jc w:val="center"/>
              <w:rPr>
                <w:b/>
                <w:bCs/>
                <w:color w:val="000000" w:themeColor="text1"/>
                <w:lang w:val="kk-KZ"/>
              </w:rPr>
            </w:pPr>
            <w:r w:rsidRPr="006E5910">
              <w:rPr>
                <w:b/>
                <w:bCs/>
                <w:color w:val="000000" w:themeColor="text1"/>
                <w:lang w:val="kk-KZ"/>
              </w:rPr>
              <w:t>5</w:t>
            </w:r>
          </w:p>
        </w:tc>
      </w:tr>
      <w:tr w:rsidR="006E5910" w:rsidRPr="006E5910" w14:paraId="45077527" w14:textId="77777777" w:rsidTr="00606E35">
        <w:tc>
          <w:tcPr>
            <w:tcW w:w="15706" w:type="dxa"/>
            <w:gridSpan w:val="5"/>
          </w:tcPr>
          <w:p w14:paraId="45077523" w14:textId="77777777" w:rsidR="006E5910" w:rsidRPr="006E5910" w:rsidRDefault="006E5910" w:rsidP="007C35D3">
            <w:pPr>
              <w:shd w:val="clear" w:color="auto" w:fill="FFFFFF"/>
              <w:contextualSpacing/>
              <w:jc w:val="center"/>
              <w:rPr>
                <w:b/>
                <w:color w:val="000000" w:themeColor="text1"/>
              </w:rPr>
            </w:pPr>
            <w:r w:rsidRPr="006E5910">
              <w:rPr>
                <w:b/>
                <w:color w:val="000000" w:themeColor="text1"/>
              </w:rPr>
              <w:t xml:space="preserve">Кодекс Республики Казахстан от 25 декабря 2017 года </w:t>
            </w:r>
          </w:p>
          <w:p w14:paraId="45077524" w14:textId="77777777" w:rsidR="006E5910" w:rsidRPr="006E5910" w:rsidRDefault="006E5910" w:rsidP="00AF4026">
            <w:pPr>
              <w:widowControl w:val="0"/>
              <w:ind w:left="-108"/>
              <w:jc w:val="center"/>
              <w:rPr>
                <w:b/>
                <w:color w:val="000000" w:themeColor="text1"/>
              </w:rPr>
            </w:pPr>
            <w:r w:rsidRPr="006E5910">
              <w:rPr>
                <w:b/>
                <w:color w:val="000000" w:themeColor="text1"/>
              </w:rPr>
              <w:t>«О налогах и других обязательных платежах в бюджет» (Налоговый кодекс)</w:t>
            </w:r>
          </w:p>
          <w:p w14:paraId="45077525" w14:textId="77777777" w:rsidR="006E5910" w:rsidRPr="006E5910" w:rsidRDefault="006E5910" w:rsidP="00AF4026">
            <w:pPr>
              <w:widowControl w:val="0"/>
              <w:ind w:left="-108"/>
              <w:jc w:val="center"/>
              <w:rPr>
                <w:rStyle w:val="normal-h"/>
                <w:b/>
                <w:color w:val="000000" w:themeColor="text1"/>
              </w:rPr>
            </w:pPr>
          </w:p>
        </w:tc>
      </w:tr>
      <w:tr w:rsidR="006E5910" w:rsidRPr="006E5910" w14:paraId="45077548" w14:textId="77777777" w:rsidTr="00606E35">
        <w:trPr>
          <w:trHeight w:val="64"/>
        </w:trPr>
        <w:tc>
          <w:tcPr>
            <w:tcW w:w="679" w:type="dxa"/>
          </w:tcPr>
          <w:p w14:paraId="45077528"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cPr>
          <w:p w14:paraId="45077529" w14:textId="77777777" w:rsidR="006E5910" w:rsidRPr="006E5910" w:rsidRDefault="006E5910" w:rsidP="006B3A1E">
            <w:pPr>
              <w:shd w:val="clear" w:color="auto" w:fill="FFFFFF"/>
              <w:jc w:val="both"/>
              <w:rPr>
                <w:color w:val="000000" w:themeColor="text1"/>
              </w:rPr>
            </w:pPr>
            <w:r w:rsidRPr="006E5910">
              <w:rPr>
                <w:rStyle w:val="normal-h"/>
                <w:color w:val="000000" w:themeColor="text1"/>
                <w:lang w:val="kk-KZ"/>
              </w:rPr>
              <w:t>Подпункт 7) пункта 2 статьи 19</w:t>
            </w:r>
          </w:p>
        </w:tc>
        <w:tc>
          <w:tcPr>
            <w:tcW w:w="4649" w:type="dxa"/>
            <w:shd w:val="clear" w:color="auto" w:fill="FFFFFF"/>
          </w:tcPr>
          <w:p w14:paraId="4507752A" w14:textId="77777777" w:rsidR="006E5910" w:rsidRPr="006E5910" w:rsidRDefault="006E5910" w:rsidP="006B3A1E">
            <w:pPr>
              <w:pStyle w:val="af0"/>
              <w:ind w:firstLine="279"/>
              <w:contextualSpacing/>
              <w:jc w:val="both"/>
              <w:rPr>
                <w:rFonts w:ascii="Times New Roman" w:eastAsia="Times New Roman" w:hAnsi="Times New Roman"/>
                <w:b/>
                <w:bCs/>
                <w:color w:val="000000" w:themeColor="text1"/>
                <w:sz w:val="24"/>
                <w:szCs w:val="24"/>
                <w:lang w:eastAsia="ru-RU"/>
              </w:rPr>
            </w:pPr>
            <w:r w:rsidRPr="006E5910">
              <w:rPr>
                <w:rFonts w:ascii="Times New Roman" w:eastAsia="Times New Roman" w:hAnsi="Times New Roman"/>
                <w:b/>
                <w:bCs/>
                <w:color w:val="000000" w:themeColor="text1"/>
                <w:sz w:val="24"/>
                <w:szCs w:val="24"/>
                <w:lang w:eastAsia="ru-RU"/>
              </w:rPr>
              <w:t>Статья 19. Права и обязанности налоговых органов</w:t>
            </w:r>
          </w:p>
          <w:p w14:paraId="4507752B" w14:textId="77777777" w:rsidR="006E5910" w:rsidRPr="006E5910" w:rsidRDefault="006E5910" w:rsidP="006B3A1E">
            <w:pPr>
              <w:pStyle w:val="af0"/>
              <w:ind w:firstLine="279"/>
              <w:contextualSpacing/>
              <w:jc w:val="both"/>
              <w:rPr>
                <w:rFonts w:ascii="Times New Roman" w:eastAsia="Times New Roman" w:hAnsi="Times New Roman"/>
                <w:bCs/>
                <w:color w:val="000000" w:themeColor="text1"/>
                <w:sz w:val="24"/>
                <w:szCs w:val="24"/>
                <w:lang w:eastAsia="ru-RU"/>
              </w:rPr>
            </w:pPr>
            <w:r w:rsidRPr="006E5910">
              <w:rPr>
                <w:rFonts w:ascii="Times New Roman" w:eastAsia="Times New Roman" w:hAnsi="Times New Roman"/>
                <w:bCs/>
                <w:color w:val="000000" w:themeColor="text1"/>
                <w:sz w:val="24"/>
                <w:szCs w:val="24"/>
                <w:lang w:eastAsia="ru-RU"/>
              </w:rPr>
              <w:t>…</w:t>
            </w:r>
          </w:p>
          <w:p w14:paraId="4507752C" w14:textId="77777777" w:rsidR="006E5910" w:rsidRPr="006E5910" w:rsidRDefault="006E5910" w:rsidP="006B3A1E">
            <w:pPr>
              <w:pStyle w:val="af0"/>
              <w:tabs>
                <w:tab w:val="left" w:pos="33"/>
                <w:tab w:val="left" w:pos="573"/>
              </w:tabs>
              <w:ind w:left="317"/>
              <w:contextualSpacing/>
              <w:jc w:val="both"/>
              <w:rPr>
                <w:rFonts w:ascii="Times New Roman" w:hAnsi="Times New Roman"/>
                <w:color w:val="000000" w:themeColor="text1"/>
                <w:sz w:val="24"/>
                <w:szCs w:val="24"/>
              </w:rPr>
            </w:pPr>
            <w:r w:rsidRPr="006E5910">
              <w:rPr>
                <w:rFonts w:ascii="Times New Roman" w:hAnsi="Times New Roman"/>
                <w:color w:val="000000" w:themeColor="text1"/>
                <w:sz w:val="24"/>
                <w:szCs w:val="24"/>
              </w:rPr>
              <w:t>2. Налоговые органы обязаны:</w:t>
            </w:r>
          </w:p>
          <w:p w14:paraId="4507752D" w14:textId="77777777" w:rsidR="006E5910" w:rsidRPr="006E5910" w:rsidRDefault="006E5910" w:rsidP="006B3A1E">
            <w:pPr>
              <w:pStyle w:val="af0"/>
              <w:ind w:firstLine="279"/>
              <w:contextualSpacing/>
              <w:jc w:val="both"/>
              <w:rPr>
                <w:rFonts w:ascii="Times New Roman" w:hAnsi="Times New Roman"/>
                <w:color w:val="000000" w:themeColor="text1"/>
                <w:sz w:val="24"/>
                <w:szCs w:val="24"/>
              </w:rPr>
            </w:pPr>
            <w:r w:rsidRPr="006E5910">
              <w:rPr>
                <w:rFonts w:ascii="Times New Roman" w:hAnsi="Times New Roman"/>
                <w:color w:val="000000" w:themeColor="text1"/>
                <w:sz w:val="24"/>
                <w:szCs w:val="24"/>
              </w:rPr>
              <w:t>…</w:t>
            </w:r>
          </w:p>
          <w:p w14:paraId="4507752E" w14:textId="77777777" w:rsidR="006E5910" w:rsidRPr="006E5910" w:rsidRDefault="006E5910" w:rsidP="006B3A1E">
            <w:pPr>
              <w:ind w:firstLine="317"/>
              <w:jc w:val="both"/>
              <w:rPr>
                <w:rFonts w:eastAsia="Calibri"/>
                <w:color w:val="000000" w:themeColor="text1"/>
                <w:lang w:eastAsia="ar-SA"/>
              </w:rPr>
            </w:pPr>
            <w:r w:rsidRPr="006E5910">
              <w:rPr>
                <w:rFonts w:eastAsia="Calibri"/>
                <w:color w:val="000000" w:themeColor="text1"/>
                <w:lang w:eastAsia="ar-SA"/>
              </w:rPr>
              <w:t xml:space="preserve">7) размещать на </w:t>
            </w:r>
            <w:proofErr w:type="spellStart"/>
            <w:r w:rsidRPr="006E5910">
              <w:rPr>
                <w:rFonts w:eastAsia="Calibri"/>
                <w:color w:val="000000" w:themeColor="text1"/>
                <w:lang w:eastAsia="ar-SA"/>
              </w:rPr>
              <w:t>интернет-ресурсе</w:t>
            </w:r>
            <w:proofErr w:type="spellEnd"/>
            <w:r w:rsidRPr="006E5910">
              <w:rPr>
                <w:rFonts w:eastAsia="Calibri"/>
                <w:color w:val="000000" w:themeColor="text1"/>
                <w:lang w:eastAsia="ar-SA"/>
              </w:rPr>
              <w:t xml:space="preserve"> уполномоченного органа в порядке и случаях, которые определены настоящим Кодексом, сведения о налогоплательщиках (налоговых агентах):</w:t>
            </w:r>
          </w:p>
          <w:p w14:paraId="4507752F" w14:textId="77777777" w:rsidR="006E5910" w:rsidRPr="006E5910" w:rsidRDefault="006E5910" w:rsidP="006B3A1E">
            <w:pPr>
              <w:jc w:val="both"/>
              <w:rPr>
                <w:rFonts w:eastAsia="Calibri"/>
                <w:color w:val="000000" w:themeColor="text1"/>
                <w:lang w:eastAsia="ar-SA"/>
              </w:rPr>
            </w:pPr>
            <w:bookmarkStart w:id="0" w:name="z1058"/>
            <w:r w:rsidRPr="006E5910">
              <w:rPr>
                <w:rFonts w:eastAsia="Calibri"/>
                <w:color w:val="000000" w:themeColor="text1"/>
                <w:lang w:eastAsia="ar-SA"/>
              </w:rPr>
              <w:t>     </w:t>
            </w:r>
            <w:proofErr w:type="gramStart"/>
            <w:r w:rsidRPr="006E5910">
              <w:rPr>
                <w:rFonts w:eastAsia="Calibri"/>
                <w:color w:val="000000" w:themeColor="text1"/>
                <w:lang w:eastAsia="ar-SA"/>
              </w:rPr>
              <w:t>имеющих</w:t>
            </w:r>
            <w:proofErr w:type="gramEnd"/>
            <w:r w:rsidRPr="006E5910">
              <w:rPr>
                <w:rFonts w:eastAsia="Calibri"/>
                <w:color w:val="000000" w:themeColor="text1"/>
                <w:lang w:eastAsia="ar-SA"/>
              </w:rPr>
              <w:t xml:space="preserve"> налоговую задолженность;</w:t>
            </w:r>
          </w:p>
          <w:p w14:paraId="45077530" w14:textId="77777777" w:rsidR="006E5910" w:rsidRPr="006E5910" w:rsidRDefault="006E5910" w:rsidP="006B3A1E">
            <w:pPr>
              <w:jc w:val="both"/>
              <w:rPr>
                <w:rFonts w:eastAsia="Calibri"/>
                <w:color w:val="000000" w:themeColor="text1"/>
                <w:lang w:eastAsia="ar-SA"/>
              </w:rPr>
            </w:pPr>
            <w:bookmarkStart w:id="1" w:name="z1059"/>
            <w:bookmarkEnd w:id="0"/>
            <w:r w:rsidRPr="006E5910">
              <w:rPr>
                <w:rFonts w:eastAsia="Calibri"/>
                <w:color w:val="000000" w:themeColor="text1"/>
                <w:lang w:eastAsia="ar-SA"/>
              </w:rPr>
              <w:t>     </w:t>
            </w:r>
            <w:proofErr w:type="gramStart"/>
            <w:r w:rsidRPr="006E5910">
              <w:rPr>
                <w:rFonts w:eastAsia="Calibri"/>
                <w:color w:val="000000" w:themeColor="text1"/>
                <w:lang w:eastAsia="ar-SA"/>
              </w:rPr>
              <w:t>признанных</w:t>
            </w:r>
            <w:proofErr w:type="gramEnd"/>
            <w:r w:rsidRPr="006E5910">
              <w:rPr>
                <w:rFonts w:eastAsia="Calibri"/>
                <w:color w:val="000000" w:themeColor="text1"/>
                <w:lang w:eastAsia="ar-SA"/>
              </w:rPr>
              <w:t xml:space="preserve"> бездействующими в соответствии с налоговым законодательством Республики Казахстан;</w:t>
            </w:r>
          </w:p>
          <w:p w14:paraId="45077531" w14:textId="77777777" w:rsidR="006E5910" w:rsidRPr="006E5910" w:rsidRDefault="006E5910" w:rsidP="006B3A1E">
            <w:pPr>
              <w:jc w:val="both"/>
              <w:rPr>
                <w:rFonts w:eastAsia="Calibri"/>
                <w:color w:val="000000" w:themeColor="text1"/>
                <w:lang w:eastAsia="ar-SA"/>
              </w:rPr>
            </w:pPr>
            <w:bookmarkStart w:id="2" w:name="z1060"/>
            <w:bookmarkEnd w:id="1"/>
            <w:r w:rsidRPr="006E5910">
              <w:rPr>
                <w:rFonts w:eastAsia="Calibri"/>
                <w:color w:val="000000" w:themeColor="text1"/>
                <w:lang w:eastAsia="ar-SA"/>
              </w:rPr>
              <w:t>     </w:t>
            </w:r>
            <w:proofErr w:type="gramStart"/>
            <w:r w:rsidRPr="006E5910">
              <w:rPr>
                <w:rFonts w:eastAsia="Calibri"/>
                <w:color w:val="000000" w:themeColor="text1"/>
                <w:lang w:eastAsia="ar-SA"/>
              </w:rPr>
              <w:t>регистрация</w:t>
            </w:r>
            <w:proofErr w:type="gramEnd"/>
            <w:r w:rsidRPr="006E5910">
              <w:rPr>
                <w:rFonts w:eastAsia="Calibri"/>
                <w:color w:val="000000" w:themeColor="text1"/>
                <w:lang w:eastAsia="ar-SA"/>
              </w:rPr>
              <w:t xml:space="preserve"> которых признана недействительной на основании вступившего в законную силу судебного акта;</w:t>
            </w:r>
          </w:p>
          <w:p w14:paraId="45077532" w14:textId="77777777" w:rsidR="006E5910" w:rsidRPr="006E5910" w:rsidRDefault="006E5910" w:rsidP="006B3A1E">
            <w:pPr>
              <w:jc w:val="both"/>
              <w:rPr>
                <w:rFonts w:eastAsia="Calibri"/>
                <w:b/>
                <w:color w:val="000000" w:themeColor="text1"/>
                <w:lang w:eastAsia="ar-SA"/>
              </w:rPr>
            </w:pPr>
            <w:r w:rsidRPr="006E5910">
              <w:rPr>
                <w:rFonts w:eastAsia="Calibri"/>
                <w:color w:val="000000" w:themeColor="text1"/>
                <w:lang w:eastAsia="ar-SA"/>
              </w:rPr>
              <w:t xml:space="preserve">           </w:t>
            </w:r>
            <w:r w:rsidRPr="006E5910">
              <w:rPr>
                <w:rFonts w:eastAsia="Calibri"/>
                <w:b/>
                <w:color w:val="000000" w:themeColor="text1"/>
                <w:lang w:eastAsia="ar-SA"/>
              </w:rPr>
              <w:t>отсутствует;</w:t>
            </w:r>
          </w:p>
          <w:p w14:paraId="45077533" w14:textId="77777777" w:rsidR="006E5910" w:rsidRPr="006E5910" w:rsidRDefault="006E5910" w:rsidP="006B3A1E">
            <w:pPr>
              <w:jc w:val="both"/>
              <w:rPr>
                <w:color w:val="000000" w:themeColor="text1"/>
              </w:rPr>
            </w:pPr>
            <w:r w:rsidRPr="006E5910">
              <w:rPr>
                <w:rFonts w:eastAsia="Calibri"/>
                <w:color w:val="000000" w:themeColor="text1"/>
                <w:lang w:eastAsia="ar-SA"/>
              </w:rPr>
              <w:t xml:space="preserve">    …</w:t>
            </w:r>
          </w:p>
          <w:bookmarkEnd w:id="2"/>
          <w:p w14:paraId="45077534" w14:textId="77777777" w:rsidR="006E5910" w:rsidRPr="006E5910" w:rsidRDefault="006E5910" w:rsidP="006B3A1E">
            <w:pPr>
              <w:pStyle w:val="af0"/>
              <w:ind w:firstLine="279"/>
              <w:contextualSpacing/>
              <w:jc w:val="both"/>
              <w:rPr>
                <w:rFonts w:ascii="Times New Roman" w:eastAsia="Times New Roman" w:hAnsi="Times New Roman"/>
                <w:b/>
                <w:bCs/>
                <w:color w:val="000000" w:themeColor="text1"/>
                <w:sz w:val="24"/>
                <w:szCs w:val="24"/>
                <w:lang w:eastAsia="ru-RU"/>
              </w:rPr>
            </w:pPr>
          </w:p>
        </w:tc>
        <w:tc>
          <w:tcPr>
            <w:tcW w:w="5244" w:type="dxa"/>
            <w:shd w:val="clear" w:color="auto" w:fill="FFFFFF"/>
          </w:tcPr>
          <w:p w14:paraId="45077535" w14:textId="77777777" w:rsidR="006E5910" w:rsidRPr="006E5910" w:rsidRDefault="006E5910" w:rsidP="006B3A1E">
            <w:pPr>
              <w:pStyle w:val="af0"/>
              <w:ind w:firstLine="279"/>
              <w:contextualSpacing/>
              <w:jc w:val="both"/>
              <w:rPr>
                <w:rFonts w:ascii="Times New Roman" w:eastAsia="Times New Roman" w:hAnsi="Times New Roman"/>
                <w:b/>
                <w:bCs/>
                <w:color w:val="000000" w:themeColor="text1"/>
                <w:sz w:val="24"/>
                <w:szCs w:val="24"/>
                <w:lang w:eastAsia="ru-RU"/>
              </w:rPr>
            </w:pPr>
            <w:r w:rsidRPr="006E5910">
              <w:rPr>
                <w:rFonts w:ascii="Times New Roman" w:eastAsia="Times New Roman" w:hAnsi="Times New Roman"/>
                <w:b/>
                <w:bCs/>
                <w:color w:val="000000" w:themeColor="text1"/>
                <w:sz w:val="24"/>
                <w:szCs w:val="24"/>
                <w:lang w:eastAsia="ru-RU"/>
              </w:rPr>
              <w:t>Статья 19. Права и обязанности налоговых органов</w:t>
            </w:r>
          </w:p>
          <w:p w14:paraId="45077536" w14:textId="77777777" w:rsidR="006E5910" w:rsidRPr="006E5910" w:rsidRDefault="006E5910" w:rsidP="006B3A1E">
            <w:pPr>
              <w:pStyle w:val="af0"/>
              <w:ind w:firstLine="279"/>
              <w:contextualSpacing/>
              <w:jc w:val="both"/>
              <w:rPr>
                <w:rFonts w:ascii="Times New Roman" w:eastAsia="Times New Roman" w:hAnsi="Times New Roman"/>
                <w:bCs/>
                <w:color w:val="000000" w:themeColor="text1"/>
                <w:sz w:val="24"/>
                <w:szCs w:val="24"/>
                <w:lang w:eastAsia="ru-RU"/>
              </w:rPr>
            </w:pPr>
            <w:r w:rsidRPr="006E5910">
              <w:rPr>
                <w:rFonts w:ascii="Times New Roman" w:eastAsia="Times New Roman" w:hAnsi="Times New Roman"/>
                <w:bCs/>
                <w:color w:val="000000" w:themeColor="text1"/>
                <w:sz w:val="24"/>
                <w:szCs w:val="24"/>
                <w:lang w:eastAsia="ru-RU"/>
              </w:rPr>
              <w:t>…</w:t>
            </w:r>
          </w:p>
          <w:p w14:paraId="45077537" w14:textId="77777777" w:rsidR="006E5910" w:rsidRPr="006E5910" w:rsidRDefault="006E5910" w:rsidP="006B3A1E">
            <w:pPr>
              <w:pStyle w:val="af0"/>
              <w:tabs>
                <w:tab w:val="left" w:pos="618"/>
              </w:tabs>
              <w:ind w:firstLine="347"/>
              <w:contextualSpacing/>
              <w:jc w:val="both"/>
              <w:rPr>
                <w:rFonts w:ascii="Times New Roman" w:hAnsi="Times New Roman"/>
                <w:color w:val="000000" w:themeColor="text1"/>
                <w:sz w:val="24"/>
                <w:szCs w:val="24"/>
              </w:rPr>
            </w:pPr>
            <w:r w:rsidRPr="006E5910">
              <w:rPr>
                <w:rFonts w:ascii="Times New Roman" w:hAnsi="Times New Roman"/>
                <w:color w:val="000000" w:themeColor="text1"/>
                <w:sz w:val="24"/>
                <w:szCs w:val="24"/>
              </w:rPr>
              <w:t>2. Налоговые органы обязаны:</w:t>
            </w:r>
          </w:p>
          <w:p w14:paraId="45077538" w14:textId="77777777" w:rsidR="006E5910" w:rsidRPr="006E5910" w:rsidRDefault="006E5910" w:rsidP="006B3A1E">
            <w:pPr>
              <w:pStyle w:val="af0"/>
              <w:ind w:firstLine="279"/>
              <w:contextualSpacing/>
              <w:jc w:val="both"/>
              <w:rPr>
                <w:rFonts w:ascii="Times New Roman" w:hAnsi="Times New Roman"/>
                <w:color w:val="000000" w:themeColor="text1"/>
                <w:sz w:val="24"/>
                <w:szCs w:val="24"/>
              </w:rPr>
            </w:pPr>
            <w:r w:rsidRPr="006E5910">
              <w:rPr>
                <w:rFonts w:ascii="Times New Roman" w:hAnsi="Times New Roman"/>
                <w:color w:val="000000" w:themeColor="text1"/>
                <w:sz w:val="24"/>
                <w:szCs w:val="24"/>
              </w:rPr>
              <w:t>…</w:t>
            </w:r>
          </w:p>
          <w:p w14:paraId="45077539" w14:textId="77777777" w:rsidR="006E5910" w:rsidRPr="006E5910" w:rsidRDefault="006E5910" w:rsidP="006B3A1E">
            <w:pPr>
              <w:tabs>
                <w:tab w:val="left" w:pos="699"/>
              </w:tabs>
              <w:ind w:firstLine="317"/>
              <w:jc w:val="both"/>
              <w:rPr>
                <w:rFonts w:eastAsia="Calibri"/>
                <w:color w:val="000000" w:themeColor="text1"/>
                <w:lang w:eastAsia="ar-SA"/>
              </w:rPr>
            </w:pPr>
            <w:r w:rsidRPr="006E5910">
              <w:rPr>
                <w:rFonts w:eastAsia="Calibri"/>
                <w:color w:val="000000" w:themeColor="text1"/>
                <w:lang w:eastAsia="ar-SA"/>
              </w:rPr>
              <w:t xml:space="preserve">7) размещать на </w:t>
            </w:r>
            <w:proofErr w:type="spellStart"/>
            <w:r w:rsidRPr="006E5910">
              <w:rPr>
                <w:rFonts w:eastAsia="Calibri"/>
                <w:color w:val="000000" w:themeColor="text1"/>
                <w:lang w:eastAsia="ar-SA"/>
              </w:rPr>
              <w:t>интернет-ресурсе</w:t>
            </w:r>
            <w:proofErr w:type="spellEnd"/>
            <w:r w:rsidRPr="006E5910">
              <w:rPr>
                <w:rFonts w:eastAsia="Calibri"/>
                <w:color w:val="000000" w:themeColor="text1"/>
                <w:lang w:eastAsia="ar-SA"/>
              </w:rPr>
              <w:t xml:space="preserve"> уполномоченного органа в порядке и случаях, которые определены настоящим Кодексом, сведения о налогоплательщиках (налоговых агентах):</w:t>
            </w:r>
          </w:p>
          <w:p w14:paraId="4507753A" w14:textId="77777777" w:rsidR="006E5910" w:rsidRPr="006E5910" w:rsidRDefault="006E5910" w:rsidP="006B3A1E">
            <w:pPr>
              <w:jc w:val="both"/>
              <w:rPr>
                <w:rFonts w:eastAsia="Calibri"/>
                <w:color w:val="000000" w:themeColor="text1"/>
                <w:lang w:eastAsia="ar-SA"/>
              </w:rPr>
            </w:pPr>
            <w:r w:rsidRPr="006E5910">
              <w:rPr>
                <w:rFonts w:eastAsia="Calibri"/>
                <w:color w:val="000000" w:themeColor="text1"/>
                <w:lang w:eastAsia="ar-SA"/>
              </w:rPr>
              <w:t>     </w:t>
            </w:r>
            <w:proofErr w:type="gramStart"/>
            <w:r w:rsidRPr="006E5910">
              <w:rPr>
                <w:rFonts w:eastAsia="Calibri"/>
                <w:color w:val="000000" w:themeColor="text1"/>
                <w:lang w:eastAsia="ar-SA"/>
              </w:rPr>
              <w:t>имеющих</w:t>
            </w:r>
            <w:proofErr w:type="gramEnd"/>
            <w:r w:rsidRPr="006E5910">
              <w:rPr>
                <w:rFonts w:eastAsia="Calibri"/>
                <w:color w:val="000000" w:themeColor="text1"/>
                <w:lang w:eastAsia="ar-SA"/>
              </w:rPr>
              <w:t xml:space="preserve"> налоговую задолженность;</w:t>
            </w:r>
          </w:p>
          <w:p w14:paraId="4507753B" w14:textId="77777777" w:rsidR="006E5910" w:rsidRPr="006E5910" w:rsidRDefault="006E5910" w:rsidP="006B3A1E">
            <w:pPr>
              <w:jc w:val="both"/>
              <w:rPr>
                <w:rFonts w:eastAsia="Calibri"/>
                <w:color w:val="000000" w:themeColor="text1"/>
                <w:lang w:eastAsia="ar-SA"/>
              </w:rPr>
            </w:pPr>
            <w:r w:rsidRPr="006E5910">
              <w:rPr>
                <w:rFonts w:eastAsia="Calibri"/>
                <w:color w:val="000000" w:themeColor="text1"/>
                <w:lang w:eastAsia="ar-SA"/>
              </w:rPr>
              <w:t>     </w:t>
            </w:r>
            <w:proofErr w:type="gramStart"/>
            <w:r w:rsidRPr="006E5910">
              <w:rPr>
                <w:rFonts w:eastAsia="Calibri"/>
                <w:color w:val="000000" w:themeColor="text1"/>
                <w:lang w:eastAsia="ar-SA"/>
              </w:rPr>
              <w:t>признанных</w:t>
            </w:r>
            <w:proofErr w:type="gramEnd"/>
            <w:r w:rsidRPr="006E5910">
              <w:rPr>
                <w:rFonts w:eastAsia="Calibri"/>
                <w:color w:val="000000" w:themeColor="text1"/>
                <w:lang w:eastAsia="ar-SA"/>
              </w:rPr>
              <w:t xml:space="preserve"> бездействующими в соответствии с налоговым законодательством Республики Казахстан;</w:t>
            </w:r>
          </w:p>
          <w:p w14:paraId="4507753C" w14:textId="77777777" w:rsidR="006E5910" w:rsidRPr="006E5910" w:rsidRDefault="006E5910" w:rsidP="006B3A1E">
            <w:pPr>
              <w:jc w:val="both"/>
              <w:rPr>
                <w:rFonts w:eastAsia="Calibri"/>
                <w:color w:val="000000" w:themeColor="text1"/>
                <w:lang w:eastAsia="ar-SA"/>
              </w:rPr>
            </w:pPr>
            <w:r w:rsidRPr="006E5910">
              <w:rPr>
                <w:rFonts w:eastAsia="Calibri"/>
                <w:color w:val="000000" w:themeColor="text1"/>
                <w:lang w:eastAsia="ar-SA"/>
              </w:rPr>
              <w:t>     </w:t>
            </w:r>
            <w:proofErr w:type="gramStart"/>
            <w:r w:rsidRPr="006E5910">
              <w:rPr>
                <w:rFonts w:eastAsia="Calibri"/>
                <w:color w:val="000000" w:themeColor="text1"/>
                <w:lang w:eastAsia="ar-SA"/>
              </w:rPr>
              <w:t>регистрация</w:t>
            </w:r>
            <w:proofErr w:type="gramEnd"/>
            <w:r w:rsidRPr="006E5910">
              <w:rPr>
                <w:rFonts w:eastAsia="Calibri"/>
                <w:color w:val="000000" w:themeColor="text1"/>
                <w:lang w:eastAsia="ar-SA"/>
              </w:rPr>
              <w:t xml:space="preserve"> которых признана недействительной на основании вступившего в законную силу судебного акта;</w:t>
            </w:r>
          </w:p>
          <w:p w14:paraId="4507753D" w14:textId="77777777" w:rsidR="006E5910" w:rsidRPr="006E5910" w:rsidRDefault="006E5910" w:rsidP="00250917">
            <w:pPr>
              <w:shd w:val="clear" w:color="auto" w:fill="FFFFFF" w:themeFill="background1"/>
              <w:jc w:val="both"/>
              <w:rPr>
                <w:b/>
                <w:color w:val="000000" w:themeColor="text1"/>
              </w:rPr>
            </w:pPr>
            <w:r w:rsidRPr="006E5910">
              <w:rPr>
                <w:b/>
                <w:color w:val="000000" w:themeColor="text1"/>
              </w:rPr>
              <w:t xml:space="preserve">     </w:t>
            </w:r>
            <w:proofErr w:type="gramStart"/>
            <w:r w:rsidRPr="006E5910">
              <w:rPr>
                <w:b/>
                <w:color w:val="000000" w:themeColor="text1"/>
              </w:rPr>
              <w:t xml:space="preserve">которым ограничена выписка </w:t>
            </w:r>
            <w:r w:rsidRPr="006E5910">
              <w:rPr>
                <w:b/>
                <w:color w:val="000000" w:themeColor="text1"/>
                <w:spacing w:val="-10"/>
              </w:rPr>
              <w:t xml:space="preserve">документов в электронной форме </w:t>
            </w:r>
            <w:r w:rsidRPr="006E5910">
              <w:rPr>
                <w:b/>
                <w:bCs/>
                <w:color w:val="000000" w:themeColor="text1"/>
              </w:rPr>
              <w:t xml:space="preserve">в информационных системах </w:t>
            </w:r>
            <w:r w:rsidRPr="006E5910">
              <w:rPr>
                <w:b/>
                <w:color w:val="000000" w:themeColor="text1"/>
              </w:rPr>
              <w:t xml:space="preserve">уполномоченного органа в соответствии с пунктом 1 статьи 120-1 </w:t>
            </w:r>
            <w:r w:rsidRPr="006E5910">
              <w:rPr>
                <w:b/>
                <w:color w:val="000000" w:themeColor="text1"/>
              </w:rPr>
              <w:lastRenderedPageBreak/>
              <w:t>настоящего Кодекса.</w:t>
            </w:r>
            <w:proofErr w:type="gramEnd"/>
          </w:p>
        </w:tc>
        <w:tc>
          <w:tcPr>
            <w:tcW w:w="4111" w:type="dxa"/>
            <w:shd w:val="clear" w:color="auto" w:fill="FFFFFF"/>
          </w:tcPr>
          <w:p w14:paraId="4507753E" w14:textId="77777777" w:rsidR="006E5910" w:rsidRPr="006E5910" w:rsidRDefault="006E5910" w:rsidP="006B3A1E">
            <w:pPr>
              <w:shd w:val="clear" w:color="auto" w:fill="FFFFFF"/>
              <w:contextualSpacing/>
              <w:jc w:val="center"/>
              <w:rPr>
                <w:b/>
                <w:bCs/>
                <w:color w:val="000000" w:themeColor="text1"/>
              </w:rPr>
            </w:pPr>
            <w:r w:rsidRPr="006E5910">
              <w:rPr>
                <w:b/>
                <w:bCs/>
                <w:color w:val="000000" w:themeColor="text1"/>
              </w:rPr>
              <w:lastRenderedPageBreak/>
              <w:t>Вводится с 1 января 2022 г</w:t>
            </w:r>
            <w:r w:rsidRPr="006E5910">
              <w:rPr>
                <w:b/>
                <w:bCs/>
                <w:color w:val="000000" w:themeColor="text1"/>
                <w:lang w:val="kk-KZ"/>
              </w:rPr>
              <w:t>ода</w:t>
            </w:r>
          </w:p>
          <w:p w14:paraId="4507753F" w14:textId="77777777" w:rsidR="006E5910" w:rsidRPr="006E5910" w:rsidRDefault="006E5910" w:rsidP="006B3A1E">
            <w:pPr>
              <w:shd w:val="clear" w:color="auto" w:fill="FFFFFF"/>
              <w:ind w:firstLine="176"/>
              <w:contextualSpacing/>
              <w:jc w:val="both"/>
              <w:rPr>
                <w:color w:val="000000" w:themeColor="text1"/>
                <w:spacing w:val="2"/>
                <w:shd w:val="clear" w:color="auto" w:fill="FFFFFF"/>
              </w:rPr>
            </w:pPr>
            <w:r w:rsidRPr="006E5910">
              <w:rPr>
                <w:color w:val="000000" w:themeColor="text1"/>
                <w:spacing w:val="2"/>
                <w:shd w:val="clear" w:color="auto" w:fill="FFFFFF"/>
              </w:rPr>
              <w:t>(по завершении пилотного проекта по ограничению выписки ЭСФ)</w:t>
            </w:r>
          </w:p>
          <w:p w14:paraId="45077540" w14:textId="77777777" w:rsidR="006E5910" w:rsidRPr="006E5910" w:rsidRDefault="006E5910" w:rsidP="006B3A1E">
            <w:pPr>
              <w:shd w:val="clear" w:color="auto" w:fill="FFFFFF"/>
              <w:ind w:firstLine="176"/>
              <w:contextualSpacing/>
              <w:jc w:val="both"/>
              <w:rPr>
                <w:color w:val="000000" w:themeColor="text1"/>
                <w:spacing w:val="2"/>
                <w:shd w:val="clear" w:color="auto" w:fill="FFFFFF"/>
              </w:rPr>
            </w:pPr>
            <w:r w:rsidRPr="006E5910">
              <w:rPr>
                <w:color w:val="000000" w:themeColor="text1"/>
                <w:spacing w:val="2"/>
                <w:shd w:val="clear" w:color="auto" w:fill="FFFFFF"/>
              </w:rPr>
              <w:t>Данная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нарушений налогового законодательства РК.</w:t>
            </w:r>
          </w:p>
          <w:p w14:paraId="45077541" w14:textId="77777777" w:rsidR="006E5910" w:rsidRPr="006E5910" w:rsidRDefault="006E5910" w:rsidP="006B3A1E">
            <w:pPr>
              <w:shd w:val="clear" w:color="auto" w:fill="FFFFFF"/>
              <w:ind w:firstLine="176"/>
              <w:contextualSpacing/>
              <w:jc w:val="both"/>
              <w:rPr>
                <w:color w:val="000000" w:themeColor="text1"/>
                <w:spacing w:val="2"/>
                <w:shd w:val="clear" w:color="auto" w:fill="FFFFFF"/>
              </w:rPr>
            </w:pPr>
            <w:r w:rsidRPr="006E5910">
              <w:rPr>
                <w:color w:val="000000" w:themeColor="text1"/>
                <w:spacing w:val="2"/>
                <w:shd w:val="clear" w:color="auto" w:fill="FFFFFF"/>
              </w:rPr>
              <w:t>Так, пилотным проектом по ограничению выписки ЭСФ по состоянию на 01.11.2020 года по 3736 налогоплательщикам произведено ограничение выписки ЭСФ и 56 налогоплательщиками произведен отзыв ЭСФ самостоятельно.</w:t>
            </w:r>
          </w:p>
          <w:p w14:paraId="45077542" w14:textId="77777777" w:rsidR="006E5910" w:rsidRPr="006E5910" w:rsidRDefault="006E5910" w:rsidP="00C87C0D">
            <w:pPr>
              <w:shd w:val="clear" w:color="auto" w:fill="FFFFFF"/>
              <w:ind w:firstLine="176"/>
              <w:contextualSpacing/>
              <w:jc w:val="both"/>
              <w:rPr>
                <w:b/>
                <w:bCs/>
                <w:color w:val="000000" w:themeColor="text1"/>
              </w:rPr>
            </w:pPr>
          </w:p>
        </w:tc>
      </w:tr>
      <w:tr w:rsidR="006E5910" w:rsidRPr="006E5910" w14:paraId="4507758B" w14:textId="77777777" w:rsidTr="00606E35">
        <w:tc>
          <w:tcPr>
            <w:tcW w:w="679" w:type="dxa"/>
          </w:tcPr>
          <w:p w14:paraId="45077549"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hemeFill="background1"/>
          </w:tcPr>
          <w:p w14:paraId="4507754A" w14:textId="77777777" w:rsidR="006E5910" w:rsidRPr="006E5910" w:rsidRDefault="006E5910" w:rsidP="006B3A1E">
            <w:pPr>
              <w:shd w:val="clear" w:color="auto" w:fill="FFFFFF"/>
              <w:jc w:val="both"/>
              <w:rPr>
                <w:color w:val="000000" w:themeColor="text1"/>
                <w:spacing w:val="-10"/>
              </w:rPr>
            </w:pPr>
            <w:r w:rsidRPr="006E5910">
              <w:rPr>
                <w:color w:val="000000" w:themeColor="text1"/>
              </w:rPr>
              <w:t>Пункты 1 и 2</w:t>
            </w:r>
          </w:p>
          <w:p w14:paraId="4507754B" w14:textId="77777777" w:rsidR="006E5910" w:rsidRPr="006E5910" w:rsidRDefault="006E5910" w:rsidP="006B3A1E">
            <w:pPr>
              <w:shd w:val="clear" w:color="auto" w:fill="FFFFFF"/>
              <w:jc w:val="both"/>
              <w:rPr>
                <w:color w:val="000000" w:themeColor="text1"/>
              </w:rPr>
            </w:pPr>
            <w:r w:rsidRPr="006E5910">
              <w:rPr>
                <w:color w:val="000000" w:themeColor="text1"/>
              </w:rPr>
              <w:t>статьи 94</w:t>
            </w:r>
          </w:p>
          <w:p w14:paraId="4507754C" w14:textId="77777777" w:rsidR="006E5910" w:rsidRPr="006E5910" w:rsidRDefault="006E5910" w:rsidP="006B3A1E">
            <w:pPr>
              <w:shd w:val="clear" w:color="auto" w:fill="FFFFFF"/>
              <w:ind w:firstLine="284"/>
              <w:jc w:val="both"/>
              <w:rPr>
                <w:color w:val="000000" w:themeColor="text1"/>
                <w:spacing w:val="-10"/>
              </w:rPr>
            </w:pPr>
          </w:p>
          <w:p w14:paraId="4507754D" w14:textId="77777777" w:rsidR="006E5910" w:rsidRPr="006E5910" w:rsidRDefault="006E5910" w:rsidP="006B3A1E">
            <w:pPr>
              <w:contextualSpacing/>
              <w:jc w:val="both"/>
              <w:rPr>
                <w:bCs/>
                <w:color w:val="000000" w:themeColor="text1"/>
              </w:rPr>
            </w:pPr>
          </w:p>
        </w:tc>
        <w:tc>
          <w:tcPr>
            <w:tcW w:w="4649" w:type="dxa"/>
            <w:shd w:val="clear" w:color="auto" w:fill="FFFFFF" w:themeFill="background1"/>
          </w:tcPr>
          <w:p w14:paraId="4507754E" w14:textId="77777777" w:rsidR="006E5910" w:rsidRPr="006E5910" w:rsidRDefault="006E5910" w:rsidP="006B3A1E">
            <w:pPr>
              <w:shd w:val="clear" w:color="auto" w:fill="FFFFFF"/>
              <w:ind w:firstLine="347"/>
              <w:jc w:val="both"/>
              <w:rPr>
                <w:bCs/>
                <w:color w:val="000000" w:themeColor="text1"/>
              </w:rPr>
            </w:pPr>
            <w:r w:rsidRPr="006E5910">
              <w:rPr>
                <w:b/>
                <w:bCs/>
                <w:color w:val="000000" w:themeColor="text1"/>
              </w:rPr>
              <w:t xml:space="preserve">Статья 94. </w:t>
            </w:r>
            <w:r w:rsidRPr="006E5910">
              <w:rPr>
                <w:b/>
                <w:color w:val="000000" w:themeColor="text1"/>
              </w:rPr>
              <w:t>Камеральный контроль</w:t>
            </w:r>
          </w:p>
          <w:p w14:paraId="4507754F" w14:textId="77777777" w:rsidR="006E5910" w:rsidRPr="006E5910" w:rsidRDefault="006E5910" w:rsidP="006B3A1E">
            <w:pPr>
              <w:shd w:val="clear" w:color="auto" w:fill="FFFFFF"/>
              <w:ind w:firstLine="347"/>
              <w:jc w:val="both"/>
              <w:rPr>
                <w:b/>
                <w:bCs/>
                <w:color w:val="000000" w:themeColor="text1"/>
              </w:rPr>
            </w:pPr>
          </w:p>
          <w:p w14:paraId="45077550" w14:textId="77777777" w:rsidR="006E5910" w:rsidRPr="006E5910" w:rsidRDefault="006E5910" w:rsidP="006B3A1E">
            <w:pPr>
              <w:pStyle w:val="a4"/>
              <w:numPr>
                <w:ilvl w:val="0"/>
                <w:numId w:val="33"/>
              </w:numPr>
              <w:shd w:val="clear" w:color="auto" w:fill="FFFFFF"/>
              <w:tabs>
                <w:tab w:val="left" w:pos="628"/>
              </w:tabs>
              <w:ind w:left="33" w:firstLine="319"/>
              <w:jc w:val="both"/>
              <w:rPr>
                <w:b/>
                <w:bCs/>
                <w:color w:val="000000" w:themeColor="text1"/>
              </w:rPr>
            </w:pPr>
            <w:r w:rsidRPr="006E5910">
              <w:rPr>
                <w:color w:val="000000" w:themeColor="text1"/>
              </w:rPr>
              <w:t xml:space="preserve">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p>
          <w:p w14:paraId="45077551" w14:textId="77777777" w:rsidR="006E5910" w:rsidRPr="006E5910" w:rsidRDefault="006E5910" w:rsidP="006B3A1E">
            <w:pPr>
              <w:shd w:val="clear" w:color="auto" w:fill="FFFFFF"/>
              <w:ind w:left="33" w:firstLine="284"/>
              <w:jc w:val="both"/>
              <w:rPr>
                <w:color w:val="000000" w:themeColor="text1"/>
              </w:rPr>
            </w:pPr>
            <w:r w:rsidRPr="006E5910">
              <w:rPr>
                <w:color w:val="000000" w:themeColor="text1"/>
              </w:rPr>
              <w:t xml:space="preserve"> Камеральный контроль является составной частью системы управления рисками.</w:t>
            </w:r>
          </w:p>
          <w:p w14:paraId="45077552" w14:textId="77777777" w:rsidR="006E5910" w:rsidRPr="006E5910" w:rsidRDefault="006E5910" w:rsidP="006B3A1E">
            <w:pPr>
              <w:shd w:val="clear" w:color="auto" w:fill="FFFFFF"/>
              <w:ind w:left="33" w:firstLine="284"/>
              <w:jc w:val="both"/>
              <w:rPr>
                <w:b/>
                <w:bCs/>
                <w:color w:val="000000" w:themeColor="text1"/>
              </w:rPr>
            </w:pPr>
          </w:p>
          <w:p w14:paraId="45077553" w14:textId="77777777" w:rsidR="006E5910" w:rsidRPr="006E5910" w:rsidRDefault="006E5910" w:rsidP="006B3A1E">
            <w:pPr>
              <w:pStyle w:val="a4"/>
              <w:numPr>
                <w:ilvl w:val="0"/>
                <w:numId w:val="33"/>
              </w:numPr>
              <w:shd w:val="clear" w:color="auto" w:fill="FFFFFF"/>
              <w:tabs>
                <w:tab w:val="left" w:pos="587"/>
              </w:tabs>
              <w:ind w:left="33" w:firstLine="319"/>
              <w:jc w:val="both"/>
              <w:rPr>
                <w:b/>
                <w:bCs/>
                <w:color w:val="000000" w:themeColor="text1"/>
              </w:rPr>
            </w:pPr>
            <w:r w:rsidRPr="006E5910">
              <w:rPr>
                <w:color w:val="000000" w:themeColor="text1"/>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9" w:anchor="z96" w:history="1">
              <w:r w:rsidRPr="006E5910">
                <w:rPr>
                  <w:color w:val="000000" w:themeColor="text1"/>
                </w:rPr>
                <w:t>статьей 96</w:t>
              </w:r>
            </w:hyperlink>
            <w:r w:rsidRPr="006E5910">
              <w:rPr>
                <w:color w:val="000000" w:themeColor="text1"/>
              </w:rPr>
              <w:t xml:space="preserve"> настоящего Кодекса и (или) уплаты налогов и платежей в бюджет.</w:t>
            </w:r>
          </w:p>
          <w:p w14:paraId="45077554" w14:textId="77777777" w:rsidR="006E5910" w:rsidRPr="006E5910" w:rsidRDefault="006E5910" w:rsidP="006B3A1E">
            <w:pPr>
              <w:shd w:val="clear" w:color="auto" w:fill="FFFFFF"/>
              <w:ind w:firstLine="284"/>
              <w:jc w:val="both"/>
              <w:rPr>
                <w:rStyle w:val="s0"/>
                <w:color w:val="000000" w:themeColor="text1"/>
                <w:lang w:val="kk-KZ"/>
              </w:rPr>
            </w:pPr>
          </w:p>
          <w:p w14:paraId="45077555" w14:textId="77777777" w:rsidR="006E5910" w:rsidRPr="006E5910" w:rsidRDefault="006E5910" w:rsidP="006B3A1E">
            <w:pPr>
              <w:shd w:val="clear" w:color="auto" w:fill="FFFFFF"/>
              <w:ind w:firstLine="284"/>
              <w:jc w:val="both"/>
              <w:rPr>
                <w:rStyle w:val="s0"/>
                <w:color w:val="000000" w:themeColor="text1"/>
                <w:lang w:val="kk-KZ"/>
              </w:rPr>
            </w:pPr>
          </w:p>
          <w:p w14:paraId="45077556" w14:textId="77777777" w:rsidR="006E5910" w:rsidRPr="006E5910" w:rsidRDefault="006E5910" w:rsidP="006B3A1E">
            <w:pPr>
              <w:shd w:val="clear" w:color="auto" w:fill="FFFFFF"/>
              <w:ind w:firstLine="284"/>
              <w:jc w:val="both"/>
              <w:rPr>
                <w:rStyle w:val="s0"/>
                <w:color w:val="000000" w:themeColor="text1"/>
                <w:lang w:val="kk-KZ"/>
              </w:rPr>
            </w:pPr>
          </w:p>
          <w:p w14:paraId="45077557" w14:textId="77777777" w:rsidR="006E5910" w:rsidRPr="006E5910" w:rsidRDefault="006E5910" w:rsidP="006B3A1E">
            <w:pPr>
              <w:shd w:val="clear" w:color="auto" w:fill="FFFFFF"/>
              <w:ind w:firstLine="284"/>
              <w:jc w:val="both"/>
              <w:rPr>
                <w:rStyle w:val="s0"/>
                <w:color w:val="000000" w:themeColor="text1"/>
                <w:lang w:val="kk-KZ"/>
              </w:rPr>
            </w:pPr>
          </w:p>
          <w:p w14:paraId="45077558" w14:textId="77777777" w:rsidR="006E5910" w:rsidRPr="006E5910" w:rsidRDefault="006E5910" w:rsidP="006B3A1E">
            <w:pPr>
              <w:contextualSpacing/>
              <w:jc w:val="both"/>
              <w:rPr>
                <w:b/>
                <w:bCs/>
                <w:color w:val="000000" w:themeColor="text1"/>
              </w:rPr>
            </w:pPr>
          </w:p>
        </w:tc>
        <w:tc>
          <w:tcPr>
            <w:tcW w:w="5244" w:type="dxa"/>
            <w:shd w:val="clear" w:color="auto" w:fill="FFFFFF" w:themeFill="background1"/>
          </w:tcPr>
          <w:p w14:paraId="45077559" w14:textId="77777777" w:rsidR="006E5910" w:rsidRPr="006E5910" w:rsidRDefault="006E5910" w:rsidP="006B3A1E">
            <w:pPr>
              <w:shd w:val="clear" w:color="auto" w:fill="FFFFFF"/>
              <w:ind w:firstLine="347"/>
              <w:jc w:val="both"/>
              <w:rPr>
                <w:bCs/>
                <w:color w:val="000000" w:themeColor="text1"/>
              </w:rPr>
            </w:pPr>
            <w:r w:rsidRPr="006E5910">
              <w:rPr>
                <w:b/>
                <w:bCs/>
                <w:color w:val="000000" w:themeColor="text1"/>
              </w:rPr>
              <w:t xml:space="preserve">Статья 94. </w:t>
            </w:r>
            <w:r w:rsidRPr="006E5910">
              <w:rPr>
                <w:b/>
                <w:color w:val="000000" w:themeColor="text1"/>
              </w:rPr>
              <w:t>Камеральный контроль</w:t>
            </w:r>
          </w:p>
          <w:p w14:paraId="4507755A" w14:textId="77777777" w:rsidR="006E5910" w:rsidRPr="006E5910" w:rsidRDefault="006E5910" w:rsidP="006B3A1E">
            <w:pPr>
              <w:shd w:val="clear" w:color="auto" w:fill="FFFFFF"/>
              <w:ind w:firstLine="347"/>
              <w:jc w:val="both"/>
              <w:rPr>
                <w:b/>
                <w:bCs/>
                <w:color w:val="000000" w:themeColor="text1"/>
              </w:rPr>
            </w:pPr>
          </w:p>
          <w:p w14:paraId="4507755B" w14:textId="77777777" w:rsidR="006E5910" w:rsidRPr="006E5910" w:rsidRDefault="006E5910" w:rsidP="006B3A1E">
            <w:pPr>
              <w:pStyle w:val="a4"/>
              <w:numPr>
                <w:ilvl w:val="0"/>
                <w:numId w:val="34"/>
              </w:numPr>
              <w:shd w:val="clear" w:color="auto" w:fill="FFFFFF"/>
              <w:tabs>
                <w:tab w:val="left" w:pos="34"/>
                <w:tab w:val="left" w:pos="618"/>
              </w:tabs>
              <w:ind w:left="34" w:firstLine="319"/>
              <w:jc w:val="both"/>
              <w:rPr>
                <w:b/>
                <w:bCs/>
                <w:color w:val="000000" w:themeColor="text1"/>
              </w:rPr>
            </w:pPr>
            <w:r w:rsidRPr="006E5910">
              <w:rPr>
                <w:color w:val="000000" w:themeColor="text1"/>
              </w:rPr>
              <w:t xml:space="preserve">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w:t>
            </w:r>
            <w:r w:rsidRPr="006E5910">
              <w:rPr>
                <w:b/>
                <w:color w:val="000000" w:themeColor="text1"/>
              </w:rPr>
              <w:t>(или)</w:t>
            </w:r>
            <w:r w:rsidRPr="006E5910">
              <w:rPr>
                <w:color w:val="000000" w:themeColor="text1"/>
              </w:rPr>
              <w:t xml:space="preserve"> сведений о деятельности налогоплательщика. </w:t>
            </w:r>
          </w:p>
          <w:p w14:paraId="4507755C" w14:textId="77777777" w:rsidR="006E5910" w:rsidRPr="006E5910" w:rsidRDefault="006E5910" w:rsidP="006B3A1E">
            <w:pPr>
              <w:shd w:val="clear" w:color="auto" w:fill="FFFFFF"/>
              <w:ind w:left="33" w:firstLine="284"/>
              <w:jc w:val="both"/>
              <w:rPr>
                <w:color w:val="000000" w:themeColor="text1"/>
              </w:rPr>
            </w:pPr>
            <w:r w:rsidRPr="006E5910">
              <w:rPr>
                <w:color w:val="000000" w:themeColor="text1"/>
              </w:rPr>
              <w:t xml:space="preserve"> Камеральный контроль является составной частью системы управления рисками.</w:t>
            </w:r>
          </w:p>
          <w:p w14:paraId="4507755E" w14:textId="77777777" w:rsidR="006E5910" w:rsidRPr="006E5910" w:rsidRDefault="006E5910" w:rsidP="006B3A1E">
            <w:pPr>
              <w:shd w:val="clear" w:color="auto" w:fill="FFFFFF"/>
              <w:jc w:val="both"/>
              <w:rPr>
                <w:color w:val="000000" w:themeColor="text1"/>
              </w:rPr>
            </w:pPr>
          </w:p>
          <w:p w14:paraId="4507755F" w14:textId="77777777" w:rsidR="006E5910" w:rsidRPr="006E5910" w:rsidRDefault="006E5910" w:rsidP="006B3A1E">
            <w:pPr>
              <w:pStyle w:val="a4"/>
              <w:numPr>
                <w:ilvl w:val="0"/>
                <w:numId w:val="34"/>
              </w:numPr>
              <w:shd w:val="clear" w:color="auto" w:fill="FFFFFF"/>
              <w:tabs>
                <w:tab w:val="left" w:pos="34"/>
                <w:tab w:val="left" w:pos="618"/>
              </w:tabs>
              <w:ind w:left="34" w:firstLine="319"/>
              <w:jc w:val="both"/>
              <w:rPr>
                <w:color w:val="000000" w:themeColor="text1"/>
              </w:rPr>
            </w:pPr>
            <w:proofErr w:type="gramStart"/>
            <w:r w:rsidRPr="006E5910">
              <w:rPr>
                <w:color w:val="000000" w:themeColor="text1"/>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10" w:anchor="z96" w:history="1">
              <w:r w:rsidRPr="006E5910">
                <w:rPr>
                  <w:color w:val="000000" w:themeColor="text1"/>
                </w:rPr>
                <w:t>статьей 96</w:t>
              </w:r>
            </w:hyperlink>
            <w:r w:rsidRPr="006E5910">
              <w:rPr>
                <w:color w:val="000000" w:themeColor="text1"/>
              </w:rPr>
              <w:t xml:space="preserve"> настоящего Кодекса и (или) уплаты налогов и платежей в бюджет </w:t>
            </w:r>
            <w:r w:rsidRPr="006E5910">
              <w:rPr>
                <w:b/>
                <w:color w:val="000000" w:themeColor="text1"/>
                <w:spacing w:val="-10"/>
              </w:rPr>
              <w:t xml:space="preserve">и (или) </w:t>
            </w:r>
            <w:r w:rsidRPr="006E5910">
              <w:rPr>
                <w:b/>
                <w:color w:val="000000" w:themeColor="text1"/>
              </w:rPr>
              <w:t xml:space="preserve">отзыва </w:t>
            </w:r>
            <w:r w:rsidRPr="006E5910">
              <w:rPr>
                <w:b/>
                <w:color w:val="000000" w:themeColor="text1"/>
                <w:spacing w:val="-10"/>
              </w:rPr>
              <w:t xml:space="preserve">документов, выписанных в электронной форме </w:t>
            </w:r>
            <w:r w:rsidRPr="006E5910">
              <w:rPr>
                <w:b/>
                <w:bCs/>
                <w:color w:val="000000" w:themeColor="text1"/>
              </w:rPr>
              <w:t xml:space="preserve">в информационных системах </w:t>
            </w:r>
            <w:r w:rsidRPr="006E5910">
              <w:rPr>
                <w:b/>
                <w:color w:val="000000" w:themeColor="text1"/>
              </w:rPr>
              <w:t>уполномоченного органа</w:t>
            </w:r>
            <w:r w:rsidRPr="006E5910">
              <w:rPr>
                <w:b/>
                <w:color w:val="000000" w:themeColor="text1"/>
                <w:spacing w:val="-10"/>
              </w:rPr>
              <w:t xml:space="preserve">. </w:t>
            </w:r>
            <w:proofErr w:type="gramEnd"/>
          </w:p>
          <w:p w14:paraId="45077560" w14:textId="77777777" w:rsidR="006E5910" w:rsidRPr="006E5910" w:rsidRDefault="006E5910" w:rsidP="006B3A1E">
            <w:pPr>
              <w:shd w:val="clear" w:color="auto" w:fill="FFFFFF"/>
              <w:ind w:firstLine="284"/>
              <w:jc w:val="both"/>
              <w:rPr>
                <w:b/>
                <w:color w:val="000000" w:themeColor="text1"/>
                <w:spacing w:val="-10"/>
              </w:rPr>
            </w:pPr>
          </w:p>
          <w:p w14:paraId="45077561" w14:textId="77777777" w:rsidR="006E5910" w:rsidRPr="006E5910" w:rsidRDefault="006E5910" w:rsidP="006B3A1E">
            <w:pPr>
              <w:shd w:val="clear" w:color="auto" w:fill="FFFFFF"/>
              <w:ind w:firstLine="284"/>
              <w:jc w:val="both"/>
              <w:rPr>
                <w:b/>
                <w:color w:val="000000" w:themeColor="text1"/>
                <w:spacing w:val="-10"/>
                <w:lang w:val="kk-KZ"/>
              </w:rPr>
            </w:pPr>
          </w:p>
          <w:p w14:paraId="45077562" w14:textId="77777777" w:rsidR="006E5910" w:rsidRPr="006E5910" w:rsidRDefault="006E5910" w:rsidP="006B3A1E">
            <w:pPr>
              <w:shd w:val="clear" w:color="auto" w:fill="FFFFFF"/>
              <w:ind w:firstLine="284"/>
              <w:jc w:val="both"/>
              <w:rPr>
                <w:b/>
                <w:color w:val="000000" w:themeColor="text1"/>
                <w:spacing w:val="-10"/>
                <w:lang w:val="kk-KZ"/>
              </w:rPr>
            </w:pPr>
          </w:p>
          <w:p w14:paraId="45077563" w14:textId="77777777" w:rsidR="006E5910" w:rsidRPr="006E5910" w:rsidRDefault="006E5910" w:rsidP="006B3A1E">
            <w:pPr>
              <w:shd w:val="clear" w:color="auto" w:fill="FFFFFF"/>
              <w:ind w:firstLine="284"/>
              <w:jc w:val="both"/>
              <w:rPr>
                <w:b/>
                <w:color w:val="000000" w:themeColor="text1"/>
                <w:spacing w:val="-10"/>
                <w:lang w:val="kk-KZ"/>
              </w:rPr>
            </w:pPr>
          </w:p>
          <w:p w14:paraId="45077564" w14:textId="77777777" w:rsidR="006E5910" w:rsidRPr="006E5910" w:rsidRDefault="006E5910" w:rsidP="006B3A1E">
            <w:pPr>
              <w:shd w:val="clear" w:color="auto" w:fill="FFFFFF"/>
              <w:ind w:firstLine="284"/>
              <w:jc w:val="both"/>
              <w:rPr>
                <w:b/>
                <w:color w:val="000000" w:themeColor="text1"/>
                <w:spacing w:val="-10"/>
                <w:lang w:val="kk-KZ"/>
              </w:rPr>
            </w:pPr>
          </w:p>
          <w:p w14:paraId="45077565" w14:textId="77777777" w:rsidR="006E5910" w:rsidRPr="006E5910" w:rsidRDefault="006E5910" w:rsidP="006B3A1E">
            <w:pPr>
              <w:shd w:val="clear" w:color="auto" w:fill="FFFFFF"/>
              <w:ind w:firstLine="284"/>
              <w:jc w:val="both"/>
              <w:rPr>
                <w:b/>
                <w:color w:val="000000" w:themeColor="text1"/>
                <w:spacing w:val="-10"/>
                <w:lang w:val="kk-KZ"/>
              </w:rPr>
            </w:pPr>
          </w:p>
          <w:p w14:paraId="45077566" w14:textId="77777777" w:rsidR="006E5910" w:rsidRPr="006E5910" w:rsidRDefault="006E5910" w:rsidP="006B3A1E">
            <w:pPr>
              <w:shd w:val="clear" w:color="auto" w:fill="FFFFFF"/>
              <w:ind w:firstLine="284"/>
              <w:jc w:val="both"/>
              <w:rPr>
                <w:b/>
                <w:color w:val="000000" w:themeColor="text1"/>
                <w:spacing w:val="-10"/>
                <w:lang w:val="kk-KZ"/>
              </w:rPr>
            </w:pPr>
          </w:p>
          <w:p w14:paraId="45077567" w14:textId="77777777" w:rsidR="006E5910" w:rsidRPr="006E5910" w:rsidRDefault="006E5910" w:rsidP="006B3A1E">
            <w:pPr>
              <w:shd w:val="clear" w:color="auto" w:fill="FFFFFF"/>
              <w:ind w:firstLine="284"/>
              <w:jc w:val="both"/>
              <w:rPr>
                <w:b/>
                <w:color w:val="000000" w:themeColor="text1"/>
                <w:spacing w:val="-10"/>
                <w:lang w:val="kk-KZ"/>
              </w:rPr>
            </w:pPr>
          </w:p>
          <w:p w14:paraId="45077568" w14:textId="77777777" w:rsidR="006E5910" w:rsidRPr="006E5910" w:rsidRDefault="006E5910" w:rsidP="006B3A1E">
            <w:pPr>
              <w:shd w:val="clear" w:color="auto" w:fill="FFFFFF"/>
              <w:ind w:firstLine="284"/>
              <w:jc w:val="both"/>
              <w:rPr>
                <w:b/>
                <w:color w:val="000000" w:themeColor="text1"/>
                <w:spacing w:val="-10"/>
                <w:lang w:val="kk-KZ"/>
              </w:rPr>
            </w:pPr>
          </w:p>
          <w:p w14:paraId="45077569" w14:textId="77777777" w:rsidR="006E5910" w:rsidRPr="006E5910" w:rsidRDefault="006E5910" w:rsidP="006B3A1E">
            <w:pPr>
              <w:shd w:val="clear" w:color="auto" w:fill="FFFFFF"/>
              <w:ind w:firstLine="284"/>
              <w:jc w:val="both"/>
              <w:rPr>
                <w:b/>
                <w:color w:val="000000" w:themeColor="text1"/>
                <w:spacing w:val="-10"/>
                <w:lang w:val="kk-KZ"/>
              </w:rPr>
            </w:pPr>
          </w:p>
          <w:p w14:paraId="4507756A" w14:textId="77777777" w:rsidR="006E5910" w:rsidRPr="006E5910" w:rsidRDefault="006E5910" w:rsidP="006B3A1E">
            <w:pPr>
              <w:pStyle w:val="af0"/>
              <w:shd w:val="clear" w:color="auto" w:fill="FFFFFF"/>
              <w:ind w:firstLine="284"/>
              <w:contextualSpacing/>
              <w:jc w:val="both"/>
              <w:rPr>
                <w:rFonts w:ascii="Times New Roman" w:eastAsia="Times New Roman" w:hAnsi="Times New Roman"/>
                <w:color w:val="000000" w:themeColor="text1"/>
                <w:lang w:eastAsia="ru-RU"/>
              </w:rPr>
            </w:pPr>
          </w:p>
        </w:tc>
        <w:tc>
          <w:tcPr>
            <w:tcW w:w="4111" w:type="dxa"/>
            <w:shd w:val="clear" w:color="auto" w:fill="auto"/>
          </w:tcPr>
          <w:p w14:paraId="4507756B" w14:textId="77777777" w:rsidR="006E5910" w:rsidRPr="006E5910" w:rsidRDefault="006E5910" w:rsidP="006B3A1E">
            <w:pPr>
              <w:shd w:val="clear" w:color="auto" w:fill="FFFFFF"/>
              <w:ind w:firstLine="284"/>
              <w:contextualSpacing/>
              <w:jc w:val="center"/>
              <w:rPr>
                <w:b/>
                <w:bCs/>
                <w:color w:val="000000" w:themeColor="text1"/>
              </w:rPr>
            </w:pPr>
            <w:r w:rsidRPr="006E5910">
              <w:rPr>
                <w:b/>
                <w:bCs/>
                <w:color w:val="000000" w:themeColor="text1"/>
              </w:rPr>
              <w:t>Вводится с 1 января 2022 г</w:t>
            </w:r>
            <w:r w:rsidRPr="006E5910">
              <w:rPr>
                <w:b/>
                <w:bCs/>
                <w:color w:val="000000" w:themeColor="text1"/>
                <w:lang w:val="kk-KZ"/>
              </w:rPr>
              <w:t>ода</w:t>
            </w:r>
          </w:p>
          <w:p w14:paraId="4507756C" w14:textId="77777777" w:rsidR="006E5910" w:rsidRPr="006E5910" w:rsidRDefault="006E5910" w:rsidP="006B3A1E">
            <w:pPr>
              <w:shd w:val="clear" w:color="auto" w:fill="FFFFFF"/>
              <w:ind w:firstLine="176"/>
              <w:jc w:val="both"/>
              <w:rPr>
                <w:color w:val="000000" w:themeColor="text1"/>
                <w:spacing w:val="-10"/>
              </w:rPr>
            </w:pPr>
            <w:r w:rsidRPr="006E5910">
              <w:rPr>
                <w:color w:val="000000" w:themeColor="text1"/>
                <w:spacing w:val="-10"/>
              </w:rPr>
              <w:t xml:space="preserve">В работе по снижению уровня теневой экономики,  </w:t>
            </w:r>
            <w:r w:rsidRPr="006E5910">
              <w:rPr>
                <w:i/>
                <w:color w:val="000000" w:themeColor="text1"/>
                <w:spacing w:val="-10"/>
              </w:rPr>
              <w:t>учитывая вводимый мораторий, отмененную статью УК РК  «</w:t>
            </w:r>
            <w:proofErr w:type="spellStart"/>
            <w:r w:rsidRPr="006E5910">
              <w:rPr>
                <w:i/>
                <w:color w:val="000000" w:themeColor="text1"/>
                <w:spacing w:val="-10"/>
              </w:rPr>
              <w:t>лжепредпринимательство</w:t>
            </w:r>
            <w:proofErr w:type="spellEnd"/>
            <w:r w:rsidRPr="006E5910">
              <w:rPr>
                <w:i/>
                <w:color w:val="000000" w:themeColor="text1"/>
                <w:spacing w:val="-10"/>
              </w:rPr>
              <w:t>», сроки  признания сделок недействительными,</w:t>
            </w:r>
            <w:r w:rsidRPr="006E5910">
              <w:rPr>
                <w:color w:val="000000" w:themeColor="text1"/>
                <w:spacing w:val="-10"/>
              </w:rPr>
              <w:t xml:space="preserve"> необходимы новые инструменты в борьбе с фирмами «однодневками», а именно выявление и пресечение деятельности рисковых предприятий на ранних стадиях.</w:t>
            </w:r>
          </w:p>
          <w:p w14:paraId="4507756D" w14:textId="77777777" w:rsidR="006E5910" w:rsidRPr="006E5910" w:rsidRDefault="006E5910" w:rsidP="006B3A1E">
            <w:pPr>
              <w:shd w:val="clear" w:color="auto" w:fill="FFFFFF"/>
              <w:ind w:firstLine="176"/>
              <w:jc w:val="both"/>
              <w:rPr>
                <w:color w:val="000000" w:themeColor="text1"/>
                <w:spacing w:val="-10"/>
              </w:rPr>
            </w:pPr>
            <w:proofErr w:type="gramStart"/>
            <w:r w:rsidRPr="006E5910">
              <w:rPr>
                <w:color w:val="000000" w:themeColor="text1"/>
                <w:spacing w:val="-10"/>
              </w:rPr>
              <w:t xml:space="preserve">Справочно: при снижении за 2019 год количества рисковых компаний на 24% во 2 квартале </w:t>
            </w:r>
            <w:proofErr w:type="spellStart"/>
            <w:r w:rsidRPr="006E5910">
              <w:rPr>
                <w:color w:val="000000" w:themeColor="text1"/>
                <w:spacing w:val="-10"/>
              </w:rPr>
              <w:t>т.г</w:t>
            </w:r>
            <w:proofErr w:type="spellEnd"/>
            <w:r w:rsidRPr="006E5910">
              <w:rPr>
                <w:color w:val="000000" w:themeColor="text1"/>
                <w:spacing w:val="-10"/>
              </w:rPr>
              <w:t>., с 1 031 в 1 кв. 2019 года до 786 во 2 кв. 2019 году, сумма «рискового» оборота по ним увеличена на 19% (с 742 млрд. тенге в 1 кв.2019 года до 884 млрд. тенге во 2 кв. 2019 года).</w:t>
            </w:r>
            <w:proofErr w:type="gramEnd"/>
          </w:p>
          <w:p w14:paraId="4507756E" w14:textId="77777777" w:rsidR="006E5910" w:rsidRPr="006E5910" w:rsidRDefault="006E5910" w:rsidP="006B3A1E">
            <w:pPr>
              <w:shd w:val="clear" w:color="auto" w:fill="FFFFFF"/>
              <w:ind w:firstLine="176"/>
              <w:jc w:val="both"/>
              <w:rPr>
                <w:color w:val="000000" w:themeColor="text1"/>
                <w:spacing w:val="-10"/>
              </w:rPr>
            </w:pPr>
            <w:r w:rsidRPr="006E5910">
              <w:rPr>
                <w:color w:val="000000" w:themeColor="text1"/>
                <w:spacing w:val="-10"/>
              </w:rPr>
              <w:t>Снизилась динамика поступлений от возмещения причиненного ущерба от деятельности «</w:t>
            </w:r>
            <w:proofErr w:type="spellStart"/>
            <w:r w:rsidRPr="006E5910">
              <w:rPr>
                <w:color w:val="000000" w:themeColor="text1"/>
                <w:spacing w:val="-10"/>
              </w:rPr>
              <w:t>лжепредприятий</w:t>
            </w:r>
            <w:proofErr w:type="spellEnd"/>
            <w:r w:rsidRPr="006E5910">
              <w:rPr>
                <w:color w:val="000000" w:themeColor="text1"/>
                <w:spacing w:val="-10"/>
              </w:rPr>
              <w:t xml:space="preserve">». В течение 2016 года всего начислено контрагентами </w:t>
            </w:r>
            <w:proofErr w:type="spellStart"/>
            <w:r w:rsidRPr="006E5910">
              <w:rPr>
                <w:color w:val="000000" w:themeColor="text1"/>
                <w:spacing w:val="-10"/>
              </w:rPr>
              <w:t>лжепредприятий</w:t>
            </w:r>
            <w:proofErr w:type="spellEnd"/>
            <w:r w:rsidRPr="006E5910">
              <w:rPr>
                <w:color w:val="000000" w:themeColor="text1"/>
                <w:spacing w:val="-10"/>
              </w:rPr>
              <w:t xml:space="preserve"> 22 млрд. тенге, то в течение 2017 года только 5 млрд. тенге, поступления также снизились с 5,5 млрд. тенге до 1,3 млрд. тенге за 2017 год.</w:t>
            </w:r>
          </w:p>
          <w:p w14:paraId="4507756F" w14:textId="77777777" w:rsidR="006E5910" w:rsidRPr="006E5910" w:rsidRDefault="006E5910" w:rsidP="006B3A1E">
            <w:pPr>
              <w:ind w:firstLine="176"/>
              <w:contextualSpacing/>
              <w:jc w:val="both"/>
              <w:rPr>
                <w:color w:val="000000" w:themeColor="text1"/>
                <w:spacing w:val="-10"/>
              </w:rPr>
            </w:pPr>
            <w:r w:rsidRPr="006E5910">
              <w:rPr>
                <w:color w:val="000000" w:themeColor="text1"/>
                <w:spacing w:val="-10"/>
              </w:rPr>
              <w:t>Считаем, что введенная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нарушений налогового законодательства РК.</w:t>
            </w:r>
          </w:p>
          <w:p w14:paraId="45077570" w14:textId="77777777" w:rsidR="006E5910" w:rsidRPr="006E5910" w:rsidRDefault="006E5910" w:rsidP="00C87C0D">
            <w:pPr>
              <w:shd w:val="clear" w:color="auto" w:fill="FFFFFF"/>
              <w:ind w:firstLine="176"/>
              <w:contextualSpacing/>
              <w:jc w:val="both"/>
              <w:rPr>
                <w:bCs/>
                <w:color w:val="000000" w:themeColor="text1"/>
              </w:rPr>
            </w:pPr>
          </w:p>
        </w:tc>
      </w:tr>
      <w:tr w:rsidR="006E5910" w:rsidRPr="006E5910" w14:paraId="450775B5" w14:textId="77777777" w:rsidTr="00606E35">
        <w:tc>
          <w:tcPr>
            <w:tcW w:w="679" w:type="dxa"/>
          </w:tcPr>
          <w:p w14:paraId="4507758C"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cPr>
          <w:p w14:paraId="4507758D" w14:textId="77777777" w:rsidR="006E5910" w:rsidRPr="006E5910" w:rsidRDefault="006E5910" w:rsidP="006B3A1E">
            <w:pPr>
              <w:jc w:val="both"/>
              <w:rPr>
                <w:color w:val="000000" w:themeColor="text1"/>
              </w:rPr>
            </w:pPr>
            <w:r w:rsidRPr="006E5910">
              <w:rPr>
                <w:color w:val="000000" w:themeColor="text1"/>
              </w:rPr>
              <w:t>пункт 1 и 2</w:t>
            </w:r>
          </w:p>
          <w:p w14:paraId="4507758E" w14:textId="77777777" w:rsidR="006E5910" w:rsidRPr="006E5910" w:rsidRDefault="006E5910" w:rsidP="006B3A1E">
            <w:pPr>
              <w:jc w:val="both"/>
              <w:rPr>
                <w:rStyle w:val="s0"/>
                <w:b/>
                <w:color w:val="000000" w:themeColor="text1"/>
              </w:rPr>
            </w:pPr>
            <w:r w:rsidRPr="006E5910">
              <w:rPr>
                <w:color w:val="000000" w:themeColor="text1"/>
              </w:rPr>
              <w:t xml:space="preserve">статьи 95 </w:t>
            </w:r>
          </w:p>
        </w:tc>
        <w:tc>
          <w:tcPr>
            <w:tcW w:w="4649" w:type="dxa"/>
            <w:shd w:val="clear" w:color="auto" w:fill="FFFFFF"/>
          </w:tcPr>
          <w:p w14:paraId="4507758F" w14:textId="77777777" w:rsidR="006E5910" w:rsidRPr="006E5910" w:rsidRDefault="006E5910" w:rsidP="006B3A1E">
            <w:pPr>
              <w:jc w:val="both"/>
              <w:rPr>
                <w:rStyle w:val="s0"/>
                <w:color w:val="000000" w:themeColor="text1"/>
              </w:rPr>
            </w:pPr>
            <w:r w:rsidRPr="006E5910">
              <w:rPr>
                <w:rStyle w:val="s0"/>
                <w:b/>
                <w:color w:val="000000" w:themeColor="text1"/>
              </w:rPr>
              <w:t xml:space="preserve">Статья 95. </w:t>
            </w:r>
            <w:r w:rsidRPr="006E5910">
              <w:rPr>
                <w:rStyle w:val="s0"/>
                <w:color w:val="000000" w:themeColor="text1"/>
              </w:rPr>
              <w:t>Порядок и сроки проведения камерального контроля</w:t>
            </w:r>
          </w:p>
          <w:p w14:paraId="45077590" w14:textId="77777777" w:rsidR="006E5910" w:rsidRPr="006E5910" w:rsidRDefault="006E5910" w:rsidP="006B3A1E">
            <w:pPr>
              <w:ind w:firstLine="205"/>
              <w:jc w:val="both"/>
              <w:rPr>
                <w:rStyle w:val="s0"/>
                <w:color w:val="000000" w:themeColor="text1"/>
              </w:rPr>
            </w:pPr>
          </w:p>
          <w:p w14:paraId="45077591" w14:textId="77777777" w:rsidR="006E5910" w:rsidRPr="006E5910" w:rsidRDefault="006E5910" w:rsidP="006B3A1E">
            <w:pPr>
              <w:pStyle w:val="a4"/>
              <w:numPr>
                <w:ilvl w:val="0"/>
                <w:numId w:val="31"/>
              </w:numPr>
              <w:shd w:val="clear" w:color="auto" w:fill="FFFFFF"/>
              <w:tabs>
                <w:tab w:val="left" w:pos="459"/>
                <w:tab w:val="left" w:pos="772"/>
              </w:tabs>
              <w:ind w:left="0" w:firstLine="207"/>
              <w:jc w:val="both"/>
              <w:rPr>
                <w:b/>
                <w:bCs/>
                <w:color w:val="000000" w:themeColor="text1"/>
              </w:rPr>
            </w:pPr>
            <w:r w:rsidRPr="006E5910">
              <w:rPr>
                <w:color w:val="000000" w:themeColor="text1"/>
                <w:spacing w:val="-10"/>
              </w:rPr>
              <w:t>Камеральный контроль проводится путем сопоставления следующих данных, имеющихся в налоговых органах:</w:t>
            </w:r>
          </w:p>
          <w:p w14:paraId="45077592" w14:textId="77777777" w:rsidR="006E5910" w:rsidRPr="006E5910" w:rsidRDefault="006E5910" w:rsidP="006B3A1E">
            <w:pPr>
              <w:pStyle w:val="a4"/>
              <w:numPr>
                <w:ilvl w:val="0"/>
                <w:numId w:val="41"/>
              </w:numPr>
              <w:shd w:val="clear" w:color="auto" w:fill="FFFFFF"/>
              <w:tabs>
                <w:tab w:val="left" w:pos="488"/>
                <w:tab w:val="left" w:pos="772"/>
              </w:tabs>
              <w:jc w:val="both"/>
              <w:rPr>
                <w:color w:val="000000" w:themeColor="text1"/>
                <w:spacing w:val="-10"/>
              </w:rPr>
            </w:pPr>
            <w:r w:rsidRPr="006E5910">
              <w:rPr>
                <w:color w:val="000000" w:themeColor="text1"/>
                <w:spacing w:val="-10"/>
              </w:rPr>
              <w:t>налоговой отчетности;</w:t>
            </w:r>
          </w:p>
          <w:p w14:paraId="45077593" w14:textId="77777777" w:rsidR="006E5910" w:rsidRPr="006E5910" w:rsidRDefault="006E5910" w:rsidP="006B3A1E">
            <w:pPr>
              <w:pStyle w:val="a4"/>
              <w:shd w:val="clear" w:color="auto" w:fill="FFFFFF"/>
              <w:tabs>
                <w:tab w:val="left" w:pos="488"/>
                <w:tab w:val="left" w:pos="772"/>
              </w:tabs>
              <w:ind w:left="0" w:firstLine="205"/>
              <w:jc w:val="both"/>
              <w:rPr>
                <w:color w:val="000000" w:themeColor="text1"/>
                <w:spacing w:val="-10"/>
              </w:rPr>
            </w:pPr>
            <w:r w:rsidRPr="006E5910">
              <w:rPr>
                <w:color w:val="000000" w:themeColor="text1"/>
                <w:spacing w:val="-10"/>
              </w:rPr>
              <w:t>2) сведений иных государственных органов об объектах налогообложения и (или) объектах, связанных с налогообложением;</w:t>
            </w:r>
          </w:p>
          <w:p w14:paraId="45077594" w14:textId="77777777" w:rsidR="006E5910" w:rsidRPr="006E5910" w:rsidRDefault="006E5910" w:rsidP="006B3A1E">
            <w:pPr>
              <w:pStyle w:val="a4"/>
              <w:shd w:val="clear" w:color="auto" w:fill="FFFFFF"/>
              <w:tabs>
                <w:tab w:val="left" w:pos="488"/>
                <w:tab w:val="left" w:pos="772"/>
              </w:tabs>
              <w:ind w:left="0" w:firstLine="205"/>
              <w:jc w:val="both"/>
              <w:rPr>
                <w:color w:val="000000" w:themeColor="text1"/>
                <w:spacing w:val="-10"/>
              </w:rPr>
            </w:pPr>
            <w:r w:rsidRPr="006E5910">
              <w:rPr>
                <w:color w:val="000000" w:themeColor="text1"/>
                <w:spacing w:val="-10"/>
              </w:rPr>
              <w:t>3) сведений, полученных из различных источников информации, по деятельности налогоплательщика;</w:t>
            </w:r>
          </w:p>
          <w:p w14:paraId="45077595" w14:textId="77777777" w:rsidR="006E5910" w:rsidRPr="006E5910" w:rsidRDefault="006E5910" w:rsidP="006B3A1E">
            <w:pPr>
              <w:pStyle w:val="a4"/>
              <w:shd w:val="clear" w:color="auto" w:fill="FFFFFF"/>
              <w:tabs>
                <w:tab w:val="left" w:pos="488"/>
                <w:tab w:val="left" w:pos="772"/>
              </w:tabs>
              <w:ind w:left="0" w:firstLine="205"/>
              <w:jc w:val="both"/>
              <w:rPr>
                <w:color w:val="000000" w:themeColor="text1"/>
                <w:spacing w:val="-10"/>
              </w:rPr>
            </w:pPr>
            <w:r w:rsidRPr="006E5910">
              <w:rPr>
                <w:color w:val="000000" w:themeColor="text1"/>
                <w:spacing w:val="-10"/>
              </w:rPr>
              <w:t>4) иной отчетности, установленной настоящим Кодексом.</w:t>
            </w:r>
          </w:p>
          <w:p w14:paraId="45077596" w14:textId="77777777" w:rsidR="006E5910" w:rsidRPr="006E5910" w:rsidRDefault="006E5910" w:rsidP="006B3A1E">
            <w:pPr>
              <w:pStyle w:val="a4"/>
              <w:shd w:val="clear" w:color="auto" w:fill="FFFFFF"/>
              <w:tabs>
                <w:tab w:val="left" w:pos="488"/>
                <w:tab w:val="left" w:pos="772"/>
              </w:tabs>
              <w:ind w:left="0" w:firstLine="205"/>
              <w:jc w:val="both"/>
              <w:rPr>
                <w:b/>
                <w:bCs/>
                <w:color w:val="000000" w:themeColor="text1"/>
              </w:rPr>
            </w:pPr>
          </w:p>
          <w:p w14:paraId="45077597" w14:textId="77777777" w:rsidR="006E5910" w:rsidRPr="006E5910" w:rsidRDefault="006E5910" w:rsidP="006B3A1E">
            <w:pPr>
              <w:pStyle w:val="a4"/>
              <w:numPr>
                <w:ilvl w:val="0"/>
                <w:numId w:val="31"/>
              </w:numPr>
              <w:shd w:val="clear" w:color="auto" w:fill="FFFFFF"/>
              <w:tabs>
                <w:tab w:val="left" w:pos="459"/>
                <w:tab w:val="left" w:pos="772"/>
              </w:tabs>
              <w:ind w:left="0" w:firstLine="207"/>
              <w:jc w:val="both"/>
              <w:rPr>
                <w:color w:val="000000" w:themeColor="text1"/>
                <w:spacing w:val="-10"/>
              </w:rPr>
            </w:pPr>
            <w:r w:rsidRPr="006E5910">
              <w:rPr>
                <w:color w:val="000000" w:themeColor="text1"/>
                <w:spacing w:val="-10"/>
              </w:rPr>
              <w:t>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p w14:paraId="45077598" w14:textId="77777777" w:rsidR="006E5910" w:rsidRPr="006E5910" w:rsidRDefault="006E5910" w:rsidP="006B3A1E">
            <w:pPr>
              <w:jc w:val="both"/>
              <w:rPr>
                <w:color w:val="000000" w:themeColor="text1"/>
                <w:spacing w:val="2"/>
                <w:shd w:val="clear" w:color="auto" w:fill="FFFFFF"/>
              </w:rPr>
            </w:pPr>
          </w:p>
        </w:tc>
        <w:tc>
          <w:tcPr>
            <w:tcW w:w="5244" w:type="dxa"/>
            <w:shd w:val="clear" w:color="auto" w:fill="FFFFFF"/>
          </w:tcPr>
          <w:p w14:paraId="45077599" w14:textId="77777777" w:rsidR="006E5910" w:rsidRPr="006E5910" w:rsidRDefault="006E5910" w:rsidP="006B3A1E">
            <w:pPr>
              <w:jc w:val="both"/>
              <w:rPr>
                <w:rStyle w:val="s0"/>
                <w:color w:val="000000" w:themeColor="text1"/>
              </w:rPr>
            </w:pPr>
            <w:r w:rsidRPr="006E5910">
              <w:rPr>
                <w:rStyle w:val="s0"/>
                <w:b/>
                <w:color w:val="000000" w:themeColor="text1"/>
              </w:rPr>
              <w:t xml:space="preserve">Статья 95. </w:t>
            </w:r>
            <w:r w:rsidRPr="006E5910">
              <w:rPr>
                <w:rStyle w:val="s0"/>
                <w:color w:val="000000" w:themeColor="text1"/>
              </w:rPr>
              <w:t>Порядок и сроки проведения камерального контроля</w:t>
            </w:r>
          </w:p>
          <w:p w14:paraId="4507759A" w14:textId="77777777" w:rsidR="006E5910" w:rsidRPr="006E5910" w:rsidRDefault="006E5910" w:rsidP="006B3A1E">
            <w:pPr>
              <w:jc w:val="both"/>
              <w:rPr>
                <w:rStyle w:val="s0"/>
                <w:color w:val="000000" w:themeColor="text1"/>
              </w:rPr>
            </w:pPr>
          </w:p>
          <w:p w14:paraId="4507759B" w14:textId="77777777" w:rsidR="006E5910" w:rsidRPr="006E5910" w:rsidRDefault="006E5910" w:rsidP="006B3A1E">
            <w:pPr>
              <w:pStyle w:val="a4"/>
              <w:numPr>
                <w:ilvl w:val="0"/>
                <w:numId w:val="32"/>
              </w:numPr>
              <w:shd w:val="clear" w:color="auto" w:fill="FFFFFF"/>
              <w:tabs>
                <w:tab w:val="left" w:pos="601"/>
              </w:tabs>
              <w:ind w:left="0" w:firstLine="266"/>
              <w:jc w:val="both"/>
              <w:rPr>
                <w:b/>
                <w:bCs/>
                <w:color w:val="000000" w:themeColor="text1"/>
              </w:rPr>
            </w:pPr>
            <w:r w:rsidRPr="006E5910">
              <w:rPr>
                <w:color w:val="000000" w:themeColor="text1"/>
                <w:spacing w:val="-10"/>
              </w:rPr>
              <w:t>Камеральный контроль проводится путем сопоставления следующих данных, имеющихся в налоговых органах:</w:t>
            </w:r>
          </w:p>
          <w:p w14:paraId="4507759C" w14:textId="77777777" w:rsidR="006E5910" w:rsidRPr="006E5910" w:rsidRDefault="006E5910" w:rsidP="006B3A1E">
            <w:pPr>
              <w:pStyle w:val="a4"/>
              <w:numPr>
                <w:ilvl w:val="0"/>
                <w:numId w:val="35"/>
              </w:numPr>
              <w:shd w:val="clear" w:color="auto" w:fill="FFFFFF"/>
              <w:tabs>
                <w:tab w:val="left" w:pos="772"/>
              </w:tabs>
              <w:jc w:val="both"/>
              <w:rPr>
                <w:color w:val="000000" w:themeColor="text1"/>
                <w:spacing w:val="-10"/>
              </w:rPr>
            </w:pPr>
            <w:r w:rsidRPr="006E5910">
              <w:rPr>
                <w:color w:val="000000" w:themeColor="text1"/>
                <w:spacing w:val="-10"/>
              </w:rPr>
              <w:t>налоговой отчетности;</w:t>
            </w:r>
          </w:p>
          <w:p w14:paraId="4507759D" w14:textId="77777777" w:rsidR="006E5910" w:rsidRPr="006E5910" w:rsidRDefault="006E5910" w:rsidP="006B3A1E">
            <w:pPr>
              <w:pStyle w:val="a4"/>
              <w:shd w:val="clear" w:color="auto" w:fill="FFFFFF"/>
              <w:tabs>
                <w:tab w:val="left" w:pos="772"/>
              </w:tabs>
              <w:ind w:left="34" w:firstLine="283"/>
              <w:jc w:val="both"/>
              <w:rPr>
                <w:color w:val="000000" w:themeColor="text1"/>
                <w:spacing w:val="-10"/>
              </w:rPr>
            </w:pPr>
            <w:r w:rsidRPr="006E5910">
              <w:rPr>
                <w:color w:val="000000" w:themeColor="text1"/>
                <w:spacing w:val="-10"/>
              </w:rPr>
              <w:t>2) сведений иных государственных органов об объектах налогообложения и (или) объектах, связанных с налогообложением;</w:t>
            </w:r>
          </w:p>
          <w:p w14:paraId="4507759E" w14:textId="77777777" w:rsidR="006E5910" w:rsidRPr="006E5910" w:rsidRDefault="006E5910" w:rsidP="006B3A1E">
            <w:pPr>
              <w:pStyle w:val="a4"/>
              <w:shd w:val="clear" w:color="auto" w:fill="FFFFFF"/>
              <w:tabs>
                <w:tab w:val="left" w:pos="772"/>
              </w:tabs>
              <w:ind w:left="34" w:firstLine="283"/>
              <w:jc w:val="both"/>
              <w:rPr>
                <w:color w:val="000000" w:themeColor="text1"/>
                <w:spacing w:val="-10"/>
              </w:rPr>
            </w:pPr>
            <w:r w:rsidRPr="006E5910">
              <w:rPr>
                <w:color w:val="000000" w:themeColor="text1"/>
                <w:spacing w:val="-10"/>
              </w:rPr>
              <w:t xml:space="preserve">3) </w:t>
            </w:r>
            <w:r w:rsidRPr="006E5910">
              <w:rPr>
                <w:b/>
                <w:color w:val="000000" w:themeColor="text1"/>
                <w:spacing w:val="-10"/>
              </w:rPr>
              <w:t>документов и (или)</w:t>
            </w:r>
            <w:r w:rsidRPr="006E5910">
              <w:rPr>
                <w:color w:val="000000" w:themeColor="text1"/>
                <w:spacing w:val="-10"/>
              </w:rPr>
              <w:t xml:space="preserve"> сведений, полученных из различных источников информации, </w:t>
            </w:r>
            <w:r w:rsidRPr="006E5910">
              <w:rPr>
                <w:b/>
                <w:color w:val="000000" w:themeColor="text1"/>
                <w:spacing w:val="-10"/>
              </w:rPr>
              <w:t>о</w:t>
            </w:r>
            <w:r w:rsidRPr="006E5910">
              <w:rPr>
                <w:color w:val="000000" w:themeColor="text1"/>
                <w:spacing w:val="-10"/>
              </w:rPr>
              <w:t xml:space="preserve"> деятельности налогоплательщика;</w:t>
            </w:r>
          </w:p>
          <w:p w14:paraId="4507759F" w14:textId="77777777" w:rsidR="006E5910" w:rsidRPr="006E5910" w:rsidRDefault="006E5910" w:rsidP="006B3A1E">
            <w:pPr>
              <w:pStyle w:val="a4"/>
              <w:shd w:val="clear" w:color="auto" w:fill="FFFFFF"/>
              <w:tabs>
                <w:tab w:val="left" w:pos="772"/>
              </w:tabs>
              <w:ind w:left="34" w:firstLine="283"/>
              <w:jc w:val="both"/>
              <w:rPr>
                <w:b/>
                <w:bCs/>
                <w:color w:val="000000" w:themeColor="text1"/>
              </w:rPr>
            </w:pPr>
            <w:r w:rsidRPr="006E5910">
              <w:rPr>
                <w:color w:val="000000" w:themeColor="text1"/>
                <w:spacing w:val="-10"/>
              </w:rPr>
              <w:t>4) иной отчетности, установленной настоящим Кодексом.</w:t>
            </w:r>
          </w:p>
          <w:p w14:paraId="450775A2" w14:textId="77777777" w:rsidR="006E5910" w:rsidRPr="006E5910" w:rsidRDefault="006E5910" w:rsidP="00F271FC">
            <w:pPr>
              <w:shd w:val="clear" w:color="auto" w:fill="FFFFFF"/>
              <w:contextualSpacing/>
              <w:jc w:val="both"/>
              <w:rPr>
                <w:b/>
                <w:bCs/>
                <w:color w:val="000000" w:themeColor="text1"/>
              </w:rPr>
            </w:pPr>
          </w:p>
          <w:p w14:paraId="450775A3" w14:textId="77777777" w:rsidR="006E5910" w:rsidRPr="006E5910" w:rsidRDefault="006E5910" w:rsidP="00250917">
            <w:pPr>
              <w:pStyle w:val="a4"/>
              <w:numPr>
                <w:ilvl w:val="0"/>
                <w:numId w:val="32"/>
              </w:numPr>
              <w:shd w:val="clear" w:color="auto" w:fill="FFFFFF"/>
              <w:tabs>
                <w:tab w:val="left" w:pos="601"/>
              </w:tabs>
              <w:ind w:left="0" w:firstLine="347"/>
              <w:jc w:val="both"/>
              <w:rPr>
                <w:color w:val="000000" w:themeColor="text1"/>
                <w:spacing w:val="2"/>
                <w:shd w:val="clear" w:color="auto" w:fill="FFFFFF"/>
              </w:rPr>
            </w:pPr>
            <w:r w:rsidRPr="006E5910">
              <w:rPr>
                <w:color w:val="000000" w:themeColor="text1"/>
                <w:spacing w:val="-10"/>
              </w:rPr>
              <w:t>Если иное не установлено настоящим пунктом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p w14:paraId="450775A4" w14:textId="77777777" w:rsidR="006E5910" w:rsidRPr="006E5910" w:rsidRDefault="006E5910" w:rsidP="00E71E1F">
            <w:pPr>
              <w:pStyle w:val="a4"/>
              <w:shd w:val="clear" w:color="auto" w:fill="FFFFFF"/>
              <w:tabs>
                <w:tab w:val="left" w:pos="601"/>
              </w:tabs>
              <w:ind w:left="0" w:firstLine="347"/>
              <w:jc w:val="both"/>
              <w:rPr>
                <w:b/>
                <w:color w:val="000000" w:themeColor="text1"/>
                <w:spacing w:val="-10"/>
              </w:rPr>
            </w:pPr>
            <w:r w:rsidRPr="006E5910">
              <w:rPr>
                <w:color w:val="000000" w:themeColor="text1"/>
                <w:spacing w:val="-10"/>
              </w:rPr>
              <w:t xml:space="preserve">Камеральный контроль по документам, </w:t>
            </w:r>
            <w:r w:rsidRPr="006E5910">
              <w:rPr>
                <w:b/>
                <w:color w:val="000000" w:themeColor="text1"/>
                <w:spacing w:val="-10"/>
              </w:rPr>
              <w:t xml:space="preserve">выписанным в электронной форме </w:t>
            </w:r>
            <w:r w:rsidRPr="006E5910">
              <w:rPr>
                <w:b/>
                <w:bCs/>
                <w:color w:val="000000" w:themeColor="text1"/>
              </w:rPr>
              <w:t xml:space="preserve">в информационных системах </w:t>
            </w:r>
            <w:r w:rsidRPr="006E5910">
              <w:rPr>
                <w:b/>
                <w:color w:val="000000" w:themeColor="text1"/>
              </w:rPr>
              <w:t>уполномоченного органа</w:t>
            </w:r>
            <w:r w:rsidRPr="006E5910">
              <w:rPr>
                <w:b/>
                <w:color w:val="000000" w:themeColor="text1"/>
                <w:spacing w:val="-10"/>
              </w:rPr>
              <w:t>, проводится также в течени</w:t>
            </w:r>
            <w:proofErr w:type="gramStart"/>
            <w:r w:rsidRPr="006E5910">
              <w:rPr>
                <w:b/>
                <w:color w:val="000000" w:themeColor="text1"/>
                <w:spacing w:val="-10"/>
              </w:rPr>
              <w:t>и</w:t>
            </w:r>
            <w:proofErr w:type="gramEnd"/>
            <w:r w:rsidRPr="006E5910">
              <w:rPr>
                <w:b/>
                <w:color w:val="000000" w:themeColor="text1"/>
                <w:spacing w:val="-10"/>
              </w:rPr>
              <w:t xml:space="preserve"> налогового периода в которым, они выписаны. </w:t>
            </w:r>
          </w:p>
        </w:tc>
        <w:tc>
          <w:tcPr>
            <w:tcW w:w="4111" w:type="dxa"/>
            <w:shd w:val="clear" w:color="auto" w:fill="FFFFFF"/>
          </w:tcPr>
          <w:p w14:paraId="450775A5" w14:textId="77777777" w:rsidR="006E5910" w:rsidRPr="006E5910" w:rsidRDefault="006E5910" w:rsidP="006B3A1E">
            <w:pPr>
              <w:shd w:val="clear" w:color="auto" w:fill="FFFFFF"/>
              <w:ind w:firstLine="284"/>
              <w:contextualSpacing/>
              <w:jc w:val="center"/>
              <w:rPr>
                <w:b/>
                <w:bCs/>
                <w:color w:val="000000" w:themeColor="text1"/>
              </w:rPr>
            </w:pPr>
            <w:r w:rsidRPr="006E5910">
              <w:rPr>
                <w:b/>
                <w:bCs/>
                <w:color w:val="000000" w:themeColor="text1"/>
              </w:rPr>
              <w:t>Вводится с 1 января 2022 г</w:t>
            </w:r>
            <w:r w:rsidRPr="006E5910">
              <w:rPr>
                <w:b/>
                <w:bCs/>
                <w:color w:val="000000" w:themeColor="text1"/>
                <w:lang w:val="kk-KZ"/>
              </w:rPr>
              <w:t>ода</w:t>
            </w:r>
          </w:p>
          <w:p w14:paraId="450775A6" w14:textId="77777777" w:rsidR="006E5910" w:rsidRPr="006E5910" w:rsidRDefault="006E5910" w:rsidP="006B3A1E">
            <w:pPr>
              <w:jc w:val="both"/>
              <w:rPr>
                <w:rStyle w:val="s0"/>
                <w:color w:val="000000" w:themeColor="text1"/>
              </w:rPr>
            </w:pPr>
            <w:r w:rsidRPr="006E5910">
              <w:rPr>
                <w:rStyle w:val="s0"/>
                <w:color w:val="000000" w:themeColor="text1"/>
              </w:rPr>
              <w:t>В настоящее время реализуется пилотный проект по совершенствованию администрирования НДС на основе ИС ЭСФ с применением СУР (Приказ Министра финансов РК от 03.10.2019 года №1084), согласно которому камеральный контроль проводится, в том числе до истечения налогового периода. Так, на 1 октября 2020 года пилотным проектом охвачено всего 10,3 тыс. налогоплательщиков (или 10% от общего количества плательщиков НДС) с суммой рискового оборота 3,4 млрд. тенге.</w:t>
            </w:r>
          </w:p>
          <w:p w14:paraId="450775A7" w14:textId="77777777" w:rsidR="006E5910" w:rsidRPr="006E5910" w:rsidRDefault="006E5910" w:rsidP="006B3A1E">
            <w:pPr>
              <w:jc w:val="both"/>
              <w:rPr>
                <w:rStyle w:val="s0"/>
                <w:color w:val="000000" w:themeColor="text1"/>
              </w:rPr>
            </w:pPr>
            <w:r w:rsidRPr="006E5910">
              <w:rPr>
                <w:rStyle w:val="s0"/>
                <w:color w:val="000000" w:themeColor="text1"/>
              </w:rPr>
              <w:t>Внедрение данной нормы позволит добросовестным налогоплательщикам-контрагентам рисковых налогоплательщиков исполнять свои налоговые обязательства без корректировок, т.е. исправлять ошибки до окончания отчетного периода.</w:t>
            </w:r>
          </w:p>
          <w:p w14:paraId="450775A8" w14:textId="77777777" w:rsidR="006E5910" w:rsidRPr="006E5910" w:rsidRDefault="006E5910" w:rsidP="006B3A1E">
            <w:pPr>
              <w:jc w:val="both"/>
              <w:rPr>
                <w:rStyle w:val="s0"/>
                <w:color w:val="000000" w:themeColor="text1"/>
              </w:rPr>
            </w:pPr>
          </w:p>
          <w:p w14:paraId="450775A9" w14:textId="77777777" w:rsidR="006E5910" w:rsidRPr="006E5910" w:rsidRDefault="006E5910" w:rsidP="006B3A1E">
            <w:pPr>
              <w:jc w:val="both"/>
              <w:rPr>
                <w:rStyle w:val="s0"/>
                <w:color w:val="000000" w:themeColor="text1"/>
              </w:rPr>
            </w:pPr>
          </w:p>
          <w:p w14:paraId="450775AA" w14:textId="77777777" w:rsidR="006E5910" w:rsidRPr="006E5910" w:rsidRDefault="006E5910" w:rsidP="006B3A1E">
            <w:pPr>
              <w:jc w:val="both"/>
              <w:rPr>
                <w:rStyle w:val="s0"/>
                <w:color w:val="000000" w:themeColor="text1"/>
              </w:rPr>
            </w:pPr>
          </w:p>
          <w:p w14:paraId="450775AB" w14:textId="77777777" w:rsidR="006E5910" w:rsidRPr="006E5910" w:rsidRDefault="006E5910" w:rsidP="006B3A1E">
            <w:pPr>
              <w:jc w:val="both"/>
              <w:rPr>
                <w:rStyle w:val="s0"/>
                <w:color w:val="000000" w:themeColor="text1"/>
              </w:rPr>
            </w:pPr>
          </w:p>
          <w:p w14:paraId="450775AC" w14:textId="77777777" w:rsidR="006E5910" w:rsidRPr="006E5910" w:rsidRDefault="006E5910" w:rsidP="006B3A1E">
            <w:pPr>
              <w:jc w:val="both"/>
              <w:rPr>
                <w:rStyle w:val="s0"/>
                <w:color w:val="000000" w:themeColor="text1"/>
              </w:rPr>
            </w:pPr>
          </w:p>
          <w:p w14:paraId="450775AD" w14:textId="77777777" w:rsidR="006E5910" w:rsidRPr="006E5910" w:rsidRDefault="006E5910" w:rsidP="006B3A1E">
            <w:pPr>
              <w:jc w:val="both"/>
              <w:rPr>
                <w:rStyle w:val="s0"/>
                <w:color w:val="000000" w:themeColor="text1"/>
              </w:rPr>
            </w:pPr>
          </w:p>
          <w:p w14:paraId="450775AE" w14:textId="77777777" w:rsidR="006E5910" w:rsidRPr="006E5910" w:rsidRDefault="006E5910" w:rsidP="006B3A1E">
            <w:pPr>
              <w:jc w:val="both"/>
              <w:rPr>
                <w:rStyle w:val="s0"/>
                <w:color w:val="000000" w:themeColor="text1"/>
              </w:rPr>
            </w:pPr>
          </w:p>
          <w:p w14:paraId="450775AF" w14:textId="77777777" w:rsidR="006E5910" w:rsidRPr="006E5910" w:rsidRDefault="006E5910" w:rsidP="006B3A1E">
            <w:pPr>
              <w:jc w:val="both"/>
              <w:rPr>
                <w:rStyle w:val="s0"/>
                <w:color w:val="000000" w:themeColor="text1"/>
              </w:rPr>
            </w:pPr>
          </w:p>
          <w:p w14:paraId="450775B0" w14:textId="77777777" w:rsidR="006E5910" w:rsidRPr="006E5910" w:rsidRDefault="006E5910" w:rsidP="006B3A1E">
            <w:pPr>
              <w:jc w:val="both"/>
              <w:rPr>
                <w:rStyle w:val="s0"/>
                <w:color w:val="000000" w:themeColor="text1"/>
              </w:rPr>
            </w:pPr>
          </w:p>
          <w:p w14:paraId="450775B1" w14:textId="77777777" w:rsidR="006E5910" w:rsidRPr="006E5910" w:rsidRDefault="006E5910" w:rsidP="006B3A1E">
            <w:pPr>
              <w:jc w:val="both"/>
              <w:rPr>
                <w:rStyle w:val="s0"/>
                <w:color w:val="000000" w:themeColor="text1"/>
              </w:rPr>
            </w:pPr>
          </w:p>
          <w:p w14:paraId="450775B2" w14:textId="77777777" w:rsidR="006E5910" w:rsidRPr="006E5910" w:rsidRDefault="006E5910" w:rsidP="006B3A1E">
            <w:pPr>
              <w:jc w:val="both"/>
              <w:rPr>
                <w:rStyle w:val="s0"/>
                <w:color w:val="000000" w:themeColor="text1"/>
              </w:rPr>
            </w:pPr>
          </w:p>
          <w:p w14:paraId="450775B3" w14:textId="77777777" w:rsidR="006E5910" w:rsidRPr="006E5910" w:rsidRDefault="006E5910" w:rsidP="006B3A1E">
            <w:pPr>
              <w:jc w:val="both"/>
              <w:rPr>
                <w:rStyle w:val="s0"/>
                <w:color w:val="000000" w:themeColor="text1"/>
              </w:rPr>
            </w:pPr>
          </w:p>
        </w:tc>
      </w:tr>
      <w:tr w:rsidR="006E5910" w:rsidRPr="006E5910" w14:paraId="450775E9" w14:textId="77777777" w:rsidTr="00606E35">
        <w:tc>
          <w:tcPr>
            <w:tcW w:w="679" w:type="dxa"/>
          </w:tcPr>
          <w:p w14:paraId="450775B6"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cPr>
          <w:p w14:paraId="450775B7" w14:textId="77777777" w:rsidR="006E5910" w:rsidRPr="006E5910" w:rsidRDefault="006E5910" w:rsidP="006B3A1E">
            <w:pPr>
              <w:ind w:left="33"/>
              <w:contextualSpacing/>
              <w:jc w:val="both"/>
              <w:rPr>
                <w:color w:val="000000" w:themeColor="text1"/>
              </w:rPr>
            </w:pPr>
            <w:r w:rsidRPr="006E5910">
              <w:rPr>
                <w:color w:val="000000" w:themeColor="text1"/>
              </w:rPr>
              <w:t xml:space="preserve">Пункт </w:t>
            </w:r>
            <w:r w:rsidRPr="006E5910">
              <w:rPr>
                <w:color w:val="000000" w:themeColor="text1"/>
              </w:rPr>
              <w:lastRenderedPageBreak/>
              <w:t>2</w:t>
            </w:r>
          </w:p>
          <w:p w14:paraId="450775B8" w14:textId="77777777" w:rsidR="006E5910" w:rsidRPr="006E5910" w:rsidRDefault="006E5910" w:rsidP="006B3A1E">
            <w:pPr>
              <w:ind w:left="33"/>
              <w:contextualSpacing/>
              <w:jc w:val="both"/>
              <w:rPr>
                <w:bCs/>
                <w:color w:val="000000" w:themeColor="text1"/>
              </w:rPr>
            </w:pPr>
            <w:r w:rsidRPr="006E5910">
              <w:rPr>
                <w:color w:val="000000" w:themeColor="text1"/>
              </w:rPr>
              <w:t xml:space="preserve">статьи 96 </w:t>
            </w:r>
          </w:p>
        </w:tc>
        <w:tc>
          <w:tcPr>
            <w:tcW w:w="4649" w:type="dxa"/>
            <w:shd w:val="clear" w:color="auto" w:fill="FFFFFF"/>
          </w:tcPr>
          <w:p w14:paraId="450775B9" w14:textId="77777777" w:rsidR="006E5910" w:rsidRPr="006E5910" w:rsidRDefault="006E5910" w:rsidP="006B3A1E">
            <w:pPr>
              <w:shd w:val="clear" w:color="auto" w:fill="FFFFFF"/>
              <w:ind w:firstLine="284"/>
              <w:contextualSpacing/>
              <w:jc w:val="both"/>
              <w:rPr>
                <w:bCs/>
                <w:color w:val="000000" w:themeColor="text1"/>
              </w:rPr>
            </w:pPr>
            <w:r w:rsidRPr="006E5910">
              <w:rPr>
                <w:b/>
                <w:bCs/>
                <w:color w:val="000000" w:themeColor="text1"/>
              </w:rPr>
              <w:lastRenderedPageBreak/>
              <w:t xml:space="preserve">Статья 96.  </w:t>
            </w:r>
            <w:r w:rsidRPr="006E5910">
              <w:rPr>
                <w:bCs/>
                <w:color w:val="000000" w:themeColor="text1"/>
              </w:rPr>
              <w:t xml:space="preserve">Результаты камерального </w:t>
            </w:r>
            <w:r w:rsidRPr="006E5910">
              <w:rPr>
                <w:bCs/>
                <w:color w:val="000000" w:themeColor="text1"/>
              </w:rPr>
              <w:lastRenderedPageBreak/>
              <w:t>контроля</w:t>
            </w:r>
          </w:p>
          <w:p w14:paraId="450775BA" w14:textId="77777777" w:rsidR="006E5910" w:rsidRPr="006E5910" w:rsidRDefault="006E5910" w:rsidP="006B3A1E">
            <w:pPr>
              <w:shd w:val="clear" w:color="auto" w:fill="FFFFFF"/>
              <w:ind w:firstLine="284"/>
              <w:contextualSpacing/>
              <w:jc w:val="both"/>
              <w:rPr>
                <w:color w:val="000000" w:themeColor="text1"/>
                <w:spacing w:val="-10"/>
              </w:rPr>
            </w:pPr>
            <w:r w:rsidRPr="006E5910">
              <w:rPr>
                <w:bCs/>
                <w:color w:val="000000" w:themeColor="text1"/>
              </w:rPr>
              <w:t>…</w:t>
            </w:r>
          </w:p>
          <w:p w14:paraId="450775BB" w14:textId="77777777" w:rsidR="006E5910" w:rsidRPr="006E5910" w:rsidRDefault="006E5910" w:rsidP="009707D2">
            <w:pPr>
              <w:tabs>
                <w:tab w:val="left" w:pos="601"/>
              </w:tabs>
              <w:ind w:firstLine="288"/>
              <w:jc w:val="both"/>
              <w:rPr>
                <w:bCs/>
                <w:color w:val="000000" w:themeColor="text1"/>
              </w:rPr>
            </w:pPr>
            <w:r w:rsidRPr="006E5910">
              <w:rPr>
                <w:bCs/>
                <w:color w:val="000000" w:themeColor="text1"/>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14:paraId="450775BC" w14:textId="77777777" w:rsidR="006E5910" w:rsidRPr="006E5910" w:rsidRDefault="006E5910" w:rsidP="006B3A1E">
            <w:pPr>
              <w:jc w:val="both"/>
              <w:rPr>
                <w:bCs/>
                <w:color w:val="000000" w:themeColor="text1"/>
              </w:rPr>
            </w:pPr>
          </w:p>
          <w:p w14:paraId="450775C2" w14:textId="77777777" w:rsidR="006E5910" w:rsidRPr="006E5910" w:rsidRDefault="006E5910" w:rsidP="00864F6B">
            <w:pPr>
              <w:contextualSpacing/>
              <w:jc w:val="both"/>
              <w:rPr>
                <w:bCs/>
                <w:color w:val="000000" w:themeColor="text1"/>
              </w:rPr>
            </w:pPr>
            <w:bookmarkStart w:id="3" w:name="z2342"/>
          </w:p>
          <w:p w14:paraId="450775C3" w14:textId="77777777" w:rsidR="006E5910" w:rsidRPr="006E5910" w:rsidRDefault="006E5910" w:rsidP="006B3A1E">
            <w:pPr>
              <w:ind w:firstLine="312"/>
              <w:contextualSpacing/>
              <w:jc w:val="both"/>
              <w:rPr>
                <w:bCs/>
                <w:color w:val="000000" w:themeColor="text1"/>
              </w:rPr>
            </w:pPr>
          </w:p>
          <w:p w14:paraId="450775C4" w14:textId="77777777" w:rsidR="006E5910" w:rsidRPr="006E5910" w:rsidRDefault="006E5910" w:rsidP="006B3A1E">
            <w:pPr>
              <w:ind w:firstLine="312"/>
              <w:contextualSpacing/>
              <w:jc w:val="both"/>
              <w:rPr>
                <w:bCs/>
                <w:color w:val="000000" w:themeColor="text1"/>
              </w:rPr>
            </w:pPr>
            <w:r w:rsidRPr="006E5910">
              <w:rPr>
                <w:bCs/>
                <w:color w:val="000000" w:themeColor="text1"/>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bookmarkStart w:id="4" w:name="z2343"/>
            <w:bookmarkEnd w:id="3"/>
          </w:p>
          <w:p w14:paraId="450775C5" w14:textId="77777777" w:rsidR="006E5910" w:rsidRPr="006E5910" w:rsidRDefault="006E5910" w:rsidP="006B3A1E">
            <w:pPr>
              <w:ind w:firstLine="312"/>
              <w:contextualSpacing/>
              <w:jc w:val="both"/>
              <w:rPr>
                <w:bCs/>
                <w:color w:val="000000" w:themeColor="text1"/>
              </w:rPr>
            </w:pPr>
            <w:r w:rsidRPr="006E5910">
              <w:rPr>
                <w:bCs/>
                <w:color w:val="000000" w:themeColor="text1"/>
              </w:rPr>
              <w:t>1) в случае согласия с указанными в уведомлении нарушениями – устранение выявленных нарушений налогоплательщиком (</w:t>
            </w:r>
            <w:proofErr w:type="gramStart"/>
            <w:r w:rsidRPr="006E5910">
              <w:rPr>
                <w:bCs/>
                <w:color w:val="000000" w:themeColor="text1"/>
              </w:rPr>
              <w:t>налоговый</w:t>
            </w:r>
            <w:proofErr w:type="gramEnd"/>
            <w:r w:rsidRPr="006E5910">
              <w:rPr>
                <w:bCs/>
                <w:color w:val="000000" w:themeColor="text1"/>
              </w:rPr>
              <w:t xml:space="preserve"> агентом) путем:</w:t>
            </w:r>
            <w:bookmarkStart w:id="5" w:name="z2344"/>
            <w:bookmarkEnd w:id="4"/>
          </w:p>
          <w:p w14:paraId="450775C6" w14:textId="77777777" w:rsidR="006E5910" w:rsidRPr="006E5910" w:rsidRDefault="006E5910" w:rsidP="006B3A1E">
            <w:pPr>
              <w:ind w:firstLine="312"/>
              <w:contextualSpacing/>
              <w:jc w:val="both"/>
              <w:rPr>
                <w:bCs/>
                <w:color w:val="000000" w:themeColor="text1"/>
              </w:rPr>
            </w:pPr>
            <w:r w:rsidRPr="006E5910">
              <w:rPr>
                <w:bCs/>
                <w:color w:val="000000" w:themeColor="text1"/>
              </w:rPr>
              <w:t>постановки на регистрационный учет в налоговых органах;</w:t>
            </w:r>
          </w:p>
          <w:p w14:paraId="450775C7" w14:textId="77777777" w:rsidR="006E5910" w:rsidRPr="006E5910" w:rsidRDefault="006E5910" w:rsidP="006B3A1E">
            <w:pPr>
              <w:ind w:firstLine="312"/>
              <w:contextualSpacing/>
              <w:jc w:val="both"/>
              <w:rPr>
                <w:bCs/>
                <w:color w:val="000000" w:themeColor="text1"/>
              </w:rPr>
            </w:pPr>
            <w:bookmarkStart w:id="6" w:name="z2345"/>
            <w:bookmarkEnd w:id="5"/>
            <w:r w:rsidRPr="006E5910">
              <w:rPr>
                <w:bCs/>
                <w:color w:val="000000" w:themeColor="text1"/>
              </w:rPr>
              <w:t>представления налоговой отчетности по уведомлению за налоговый период, к которому относятся выявленные нарушения;</w:t>
            </w:r>
            <w:bookmarkStart w:id="7" w:name="z2346"/>
            <w:bookmarkEnd w:id="6"/>
          </w:p>
          <w:p w14:paraId="450775C8" w14:textId="77777777" w:rsidR="006E5910" w:rsidRPr="006E5910" w:rsidRDefault="006E5910" w:rsidP="006B3A1E">
            <w:pPr>
              <w:ind w:firstLine="312"/>
              <w:contextualSpacing/>
              <w:jc w:val="both"/>
              <w:rPr>
                <w:bCs/>
                <w:color w:val="000000" w:themeColor="text1"/>
              </w:rPr>
            </w:pPr>
            <w:r w:rsidRPr="006E5910">
              <w:rPr>
                <w:bCs/>
                <w:color w:val="000000" w:themeColor="text1"/>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w:t>
            </w:r>
            <w:proofErr w:type="gramStart"/>
            <w:r w:rsidRPr="006E5910">
              <w:rPr>
                <w:bCs/>
                <w:color w:val="000000" w:themeColor="text1"/>
              </w:rPr>
              <w:t>с даты перечисления</w:t>
            </w:r>
            <w:proofErr w:type="gramEnd"/>
            <w:r w:rsidRPr="006E5910">
              <w:rPr>
                <w:bCs/>
                <w:color w:val="000000" w:themeColor="text1"/>
              </w:rPr>
              <w:t xml:space="preserve"> налогоплательщику таких сумм;</w:t>
            </w:r>
          </w:p>
          <w:p w14:paraId="450775C9" w14:textId="77777777" w:rsidR="006E5910" w:rsidRPr="006E5910" w:rsidRDefault="006E5910" w:rsidP="006B3A1E">
            <w:pPr>
              <w:ind w:firstLine="312"/>
              <w:contextualSpacing/>
              <w:jc w:val="both"/>
              <w:rPr>
                <w:b/>
                <w:bCs/>
                <w:color w:val="000000" w:themeColor="text1"/>
              </w:rPr>
            </w:pPr>
            <w:r w:rsidRPr="006E5910">
              <w:rPr>
                <w:b/>
                <w:bCs/>
                <w:color w:val="000000" w:themeColor="text1"/>
              </w:rPr>
              <w:lastRenderedPageBreak/>
              <w:t>отсутствует.</w:t>
            </w:r>
          </w:p>
          <w:p w14:paraId="450775CA" w14:textId="77777777" w:rsidR="006E5910" w:rsidRPr="006E5910" w:rsidRDefault="006E5910" w:rsidP="006B3A1E">
            <w:pPr>
              <w:ind w:firstLine="312"/>
              <w:contextualSpacing/>
              <w:jc w:val="both"/>
              <w:rPr>
                <w:b/>
                <w:bCs/>
                <w:color w:val="000000" w:themeColor="text1"/>
              </w:rPr>
            </w:pPr>
          </w:p>
          <w:p w14:paraId="450775CB" w14:textId="77777777" w:rsidR="006E5910" w:rsidRPr="006E5910" w:rsidRDefault="006E5910" w:rsidP="006B3A1E">
            <w:pPr>
              <w:ind w:firstLine="312"/>
              <w:contextualSpacing/>
              <w:jc w:val="both"/>
              <w:rPr>
                <w:b/>
                <w:bCs/>
                <w:color w:val="000000" w:themeColor="text1"/>
              </w:rPr>
            </w:pPr>
          </w:p>
          <w:p w14:paraId="450775CC" w14:textId="77777777" w:rsidR="006E5910" w:rsidRPr="006E5910" w:rsidRDefault="006E5910" w:rsidP="006B3A1E">
            <w:pPr>
              <w:ind w:firstLine="312"/>
              <w:contextualSpacing/>
              <w:jc w:val="both"/>
              <w:rPr>
                <w:b/>
                <w:bCs/>
                <w:color w:val="000000" w:themeColor="text1"/>
              </w:rPr>
            </w:pPr>
          </w:p>
          <w:bookmarkEnd w:id="7"/>
          <w:p w14:paraId="450775CD" w14:textId="77777777" w:rsidR="006E5910" w:rsidRPr="006E5910" w:rsidRDefault="006E5910" w:rsidP="006B3A1E">
            <w:pPr>
              <w:pStyle w:val="af0"/>
              <w:contextualSpacing/>
              <w:jc w:val="both"/>
              <w:rPr>
                <w:rFonts w:ascii="Times New Roman" w:eastAsia="Times New Roman" w:hAnsi="Times New Roman"/>
                <w:bCs/>
                <w:color w:val="000000" w:themeColor="text1"/>
                <w:sz w:val="24"/>
                <w:szCs w:val="24"/>
                <w:lang w:eastAsia="ru-RU"/>
              </w:rPr>
            </w:pPr>
          </w:p>
        </w:tc>
        <w:tc>
          <w:tcPr>
            <w:tcW w:w="5244" w:type="dxa"/>
            <w:shd w:val="clear" w:color="auto" w:fill="FFFFFF"/>
          </w:tcPr>
          <w:p w14:paraId="450775CE" w14:textId="77777777" w:rsidR="006E5910" w:rsidRPr="006E5910" w:rsidRDefault="006E5910" w:rsidP="006B3A1E">
            <w:pPr>
              <w:shd w:val="clear" w:color="auto" w:fill="FFFFFF"/>
              <w:ind w:firstLine="284"/>
              <w:contextualSpacing/>
              <w:jc w:val="both"/>
              <w:rPr>
                <w:bCs/>
                <w:color w:val="000000" w:themeColor="text1"/>
                <w:lang w:val="kk-KZ"/>
              </w:rPr>
            </w:pPr>
            <w:r w:rsidRPr="006E5910">
              <w:rPr>
                <w:b/>
                <w:bCs/>
                <w:color w:val="000000" w:themeColor="text1"/>
              </w:rPr>
              <w:lastRenderedPageBreak/>
              <w:t xml:space="preserve">Статья 96. </w:t>
            </w:r>
            <w:r w:rsidRPr="006E5910">
              <w:rPr>
                <w:bCs/>
                <w:color w:val="000000" w:themeColor="text1"/>
              </w:rPr>
              <w:t xml:space="preserve"> Результаты камерального </w:t>
            </w:r>
            <w:r w:rsidRPr="006E5910">
              <w:rPr>
                <w:bCs/>
                <w:color w:val="000000" w:themeColor="text1"/>
              </w:rPr>
              <w:lastRenderedPageBreak/>
              <w:t>контроля</w:t>
            </w:r>
          </w:p>
          <w:p w14:paraId="450775CF" w14:textId="77777777" w:rsidR="006E5910" w:rsidRPr="006E5910" w:rsidRDefault="006E5910" w:rsidP="006B3A1E">
            <w:pPr>
              <w:shd w:val="clear" w:color="auto" w:fill="FFFFFF"/>
              <w:ind w:firstLine="284"/>
              <w:contextualSpacing/>
              <w:jc w:val="both"/>
              <w:rPr>
                <w:bCs/>
                <w:color w:val="000000" w:themeColor="text1"/>
              </w:rPr>
            </w:pPr>
            <w:r w:rsidRPr="006E5910">
              <w:rPr>
                <w:bCs/>
                <w:color w:val="000000" w:themeColor="text1"/>
              </w:rPr>
              <w:t>…</w:t>
            </w:r>
          </w:p>
          <w:p w14:paraId="450775D0" w14:textId="77777777" w:rsidR="006E5910" w:rsidRPr="006E5910" w:rsidRDefault="006E5910" w:rsidP="006B3A1E">
            <w:pPr>
              <w:tabs>
                <w:tab w:val="left" w:pos="601"/>
              </w:tabs>
              <w:ind w:firstLine="317"/>
              <w:jc w:val="both"/>
              <w:rPr>
                <w:b/>
                <w:bCs/>
                <w:color w:val="000000" w:themeColor="text1"/>
              </w:rPr>
            </w:pPr>
            <w:r w:rsidRPr="006E5910">
              <w:rPr>
                <w:bCs/>
                <w:color w:val="000000" w:themeColor="text1"/>
              </w:rPr>
              <w:t xml:space="preserve">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 </w:t>
            </w:r>
            <w:r w:rsidRPr="006E5910">
              <w:rPr>
                <w:b/>
                <w:color w:val="000000" w:themeColor="text1"/>
                <w:spacing w:val="-10"/>
              </w:rPr>
              <w:t xml:space="preserve">если иное не установлено настоящей </w:t>
            </w:r>
            <w:hyperlink r:id="rId11" w:anchor="z41" w:history="1">
              <w:r w:rsidRPr="006E5910">
                <w:rPr>
                  <w:b/>
                  <w:color w:val="000000" w:themeColor="text1"/>
                  <w:spacing w:val="-10"/>
                </w:rPr>
                <w:t>статьей.</w:t>
              </w:r>
            </w:hyperlink>
          </w:p>
          <w:p w14:paraId="450775D1" w14:textId="77777777" w:rsidR="006E5910" w:rsidRPr="006E5910" w:rsidRDefault="006E5910" w:rsidP="006B3A1E">
            <w:pPr>
              <w:ind w:firstLine="284"/>
              <w:contextualSpacing/>
              <w:jc w:val="both"/>
              <w:rPr>
                <w:b/>
                <w:color w:val="000000" w:themeColor="text1"/>
                <w:spacing w:val="2"/>
                <w:shd w:val="clear" w:color="auto" w:fill="FFFFFF"/>
              </w:rPr>
            </w:pPr>
          </w:p>
          <w:p w14:paraId="450775D2" w14:textId="77777777" w:rsidR="006E5910" w:rsidRPr="006E5910" w:rsidRDefault="006E5910" w:rsidP="006B3A1E">
            <w:pPr>
              <w:ind w:firstLine="284"/>
              <w:contextualSpacing/>
              <w:jc w:val="both"/>
              <w:rPr>
                <w:bCs/>
                <w:color w:val="000000" w:themeColor="text1"/>
              </w:rPr>
            </w:pPr>
            <w:r w:rsidRPr="006E5910">
              <w:rPr>
                <w:bCs/>
                <w:color w:val="000000" w:themeColor="text1"/>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14:paraId="450775D3" w14:textId="77777777" w:rsidR="006E5910" w:rsidRPr="006E5910" w:rsidRDefault="006E5910" w:rsidP="006B3A1E">
            <w:pPr>
              <w:ind w:firstLine="284"/>
              <w:contextualSpacing/>
              <w:jc w:val="both"/>
              <w:rPr>
                <w:bCs/>
                <w:color w:val="000000" w:themeColor="text1"/>
              </w:rPr>
            </w:pPr>
            <w:r w:rsidRPr="006E5910">
              <w:rPr>
                <w:bCs/>
                <w:color w:val="000000" w:themeColor="text1"/>
              </w:rPr>
              <w:t>1) в случае согласия с указанными в уведомлении нарушениями – устранение выявленных нарушений налогоплательщиком (</w:t>
            </w:r>
            <w:proofErr w:type="gramStart"/>
            <w:r w:rsidRPr="006E5910">
              <w:rPr>
                <w:bCs/>
                <w:color w:val="000000" w:themeColor="text1"/>
              </w:rPr>
              <w:t>налоговый</w:t>
            </w:r>
            <w:proofErr w:type="gramEnd"/>
            <w:r w:rsidRPr="006E5910">
              <w:rPr>
                <w:bCs/>
                <w:color w:val="000000" w:themeColor="text1"/>
              </w:rPr>
              <w:t xml:space="preserve"> агентом) путем:</w:t>
            </w:r>
          </w:p>
          <w:p w14:paraId="450775D4" w14:textId="77777777" w:rsidR="006E5910" w:rsidRPr="006E5910" w:rsidRDefault="006E5910" w:rsidP="006B3A1E">
            <w:pPr>
              <w:ind w:firstLine="284"/>
              <w:contextualSpacing/>
              <w:jc w:val="both"/>
              <w:rPr>
                <w:bCs/>
                <w:color w:val="000000" w:themeColor="text1"/>
              </w:rPr>
            </w:pPr>
            <w:r w:rsidRPr="006E5910">
              <w:rPr>
                <w:bCs/>
                <w:color w:val="000000" w:themeColor="text1"/>
              </w:rPr>
              <w:t>постановки на регистрационный учет в налоговых органах;</w:t>
            </w:r>
          </w:p>
          <w:p w14:paraId="450775D5" w14:textId="77777777" w:rsidR="006E5910" w:rsidRPr="006E5910" w:rsidRDefault="006E5910" w:rsidP="006B3A1E">
            <w:pPr>
              <w:ind w:firstLine="284"/>
              <w:contextualSpacing/>
              <w:jc w:val="both"/>
              <w:rPr>
                <w:bCs/>
                <w:color w:val="000000" w:themeColor="text1"/>
              </w:rPr>
            </w:pPr>
            <w:r w:rsidRPr="006E5910">
              <w:rPr>
                <w:bCs/>
                <w:color w:val="000000" w:themeColor="text1"/>
              </w:rPr>
              <w:t>представления налоговой отчетности по уведомлению за налоговый период, к которому относятся выявленные нарушения;</w:t>
            </w:r>
          </w:p>
          <w:p w14:paraId="450775D6" w14:textId="77777777" w:rsidR="006E5910" w:rsidRPr="006E5910" w:rsidRDefault="006E5910" w:rsidP="006B3A1E">
            <w:pPr>
              <w:ind w:firstLine="284"/>
              <w:contextualSpacing/>
              <w:jc w:val="both"/>
              <w:rPr>
                <w:bCs/>
                <w:color w:val="000000" w:themeColor="text1"/>
              </w:rPr>
            </w:pPr>
            <w:r w:rsidRPr="006E5910">
              <w:rPr>
                <w:bCs/>
                <w:color w:val="000000" w:themeColor="text1"/>
              </w:rPr>
              <w:t xml:space="preserve">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w:t>
            </w:r>
            <w:proofErr w:type="gramStart"/>
            <w:r w:rsidRPr="006E5910">
              <w:rPr>
                <w:bCs/>
                <w:color w:val="000000" w:themeColor="text1"/>
              </w:rPr>
              <w:t>с даты перечисления</w:t>
            </w:r>
            <w:proofErr w:type="gramEnd"/>
            <w:r w:rsidRPr="006E5910">
              <w:rPr>
                <w:bCs/>
                <w:color w:val="000000" w:themeColor="text1"/>
              </w:rPr>
              <w:t xml:space="preserve"> налогоплательщику таких сумм;</w:t>
            </w:r>
          </w:p>
          <w:p w14:paraId="450775D7" w14:textId="77777777" w:rsidR="006E5910" w:rsidRPr="006E5910" w:rsidRDefault="006E5910" w:rsidP="006B3A1E">
            <w:pPr>
              <w:ind w:firstLine="284"/>
              <w:contextualSpacing/>
              <w:jc w:val="both"/>
              <w:rPr>
                <w:b/>
                <w:bCs/>
                <w:color w:val="000000" w:themeColor="text1"/>
              </w:rPr>
            </w:pPr>
            <w:r w:rsidRPr="006E5910">
              <w:rPr>
                <w:b/>
                <w:bCs/>
                <w:color w:val="000000" w:themeColor="text1"/>
              </w:rPr>
              <w:t>отзыва документов, выписанных в электронной форме в информационных системах уполномоченного органа.</w:t>
            </w:r>
          </w:p>
          <w:p w14:paraId="450775D8" w14:textId="77777777" w:rsidR="006E5910" w:rsidRPr="006E5910" w:rsidRDefault="006E5910" w:rsidP="00FB6431">
            <w:pPr>
              <w:ind w:firstLine="318"/>
              <w:contextualSpacing/>
              <w:jc w:val="both"/>
              <w:rPr>
                <w:b/>
                <w:bCs/>
                <w:color w:val="000000" w:themeColor="text1"/>
              </w:rPr>
            </w:pPr>
          </w:p>
        </w:tc>
        <w:tc>
          <w:tcPr>
            <w:tcW w:w="4111" w:type="dxa"/>
            <w:shd w:val="clear" w:color="auto" w:fill="FFFFFF"/>
          </w:tcPr>
          <w:p w14:paraId="450775D9" w14:textId="77777777" w:rsidR="006E5910" w:rsidRPr="006E5910" w:rsidRDefault="006E5910" w:rsidP="006B3A1E">
            <w:pPr>
              <w:shd w:val="clear" w:color="auto" w:fill="FFFFFF"/>
              <w:ind w:firstLine="284"/>
              <w:contextualSpacing/>
              <w:jc w:val="center"/>
              <w:rPr>
                <w:b/>
                <w:bCs/>
                <w:color w:val="000000" w:themeColor="text1"/>
              </w:rPr>
            </w:pPr>
            <w:r w:rsidRPr="006E5910">
              <w:rPr>
                <w:b/>
                <w:bCs/>
                <w:color w:val="000000" w:themeColor="text1"/>
              </w:rPr>
              <w:lastRenderedPageBreak/>
              <w:t>Вводится с 1 января 2022 г</w:t>
            </w:r>
            <w:r w:rsidRPr="006E5910">
              <w:rPr>
                <w:b/>
                <w:bCs/>
                <w:color w:val="000000" w:themeColor="text1"/>
                <w:lang w:val="kk-KZ"/>
              </w:rPr>
              <w:t>ода</w:t>
            </w:r>
          </w:p>
          <w:p w14:paraId="450775DA" w14:textId="77777777" w:rsidR="006E5910" w:rsidRPr="006E5910" w:rsidRDefault="006E5910" w:rsidP="006B3A1E">
            <w:pPr>
              <w:ind w:firstLine="284"/>
              <w:contextualSpacing/>
              <w:jc w:val="both"/>
              <w:rPr>
                <w:rStyle w:val="s0"/>
                <w:color w:val="000000" w:themeColor="text1"/>
              </w:rPr>
            </w:pPr>
          </w:p>
          <w:p w14:paraId="450775DB" w14:textId="77777777" w:rsidR="006E5910" w:rsidRPr="006E5910" w:rsidRDefault="006E5910" w:rsidP="006B3A1E">
            <w:pPr>
              <w:ind w:firstLine="284"/>
              <w:contextualSpacing/>
              <w:jc w:val="both"/>
              <w:rPr>
                <w:rStyle w:val="s0"/>
                <w:color w:val="000000" w:themeColor="text1"/>
              </w:rPr>
            </w:pPr>
            <w:r w:rsidRPr="006E5910">
              <w:rPr>
                <w:rStyle w:val="s0"/>
                <w:color w:val="000000" w:themeColor="text1"/>
              </w:rPr>
              <w:t>С целью предотвращения риска на ранней стадии сроки исполнения уведомлений, направляемых в рамках данной нормы, сокращены до 5 рабочих дней.</w:t>
            </w:r>
          </w:p>
          <w:p w14:paraId="450775DC" w14:textId="77777777" w:rsidR="006E5910" w:rsidRPr="006E5910" w:rsidRDefault="006E5910" w:rsidP="006B3A1E">
            <w:pPr>
              <w:jc w:val="both"/>
              <w:rPr>
                <w:rStyle w:val="s0"/>
                <w:color w:val="000000" w:themeColor="text1"/>
              </w:rPr>
            </w:pPr>
            <w:r w:rsidRPr="006E5910">
              <w:rPr>
                <w:rStyle w:val="s0"/>
                <w:color w:val="000000" w:themeColor="text1"/>
              </w:rPr>
              <w:t xml:space="preserve">Так </w:t>
            </w:r>
            <w:r w:rsidRPr="006E5910">
              <w:rPr>
                <w:rStyle w:val="s0"/>
                <w:color w:val="000000" w:themeColor="text1"/>
                <w:lang w:val="kk-KZ"/>
              </w:rPr>
              <w:t xml:space="preserve">на 1 ноября </w:t>
            </w:r>
            <w:r w:rsidRPr="006E5910">
              <w:rPr>
                <w:rStyle w:val="s0"/>
                <w:color w:val="000000" w:themeColor="text1"/>
              </w:rPr>
              <w:t xml:space="preserve">2020 года </w:t>
            </w:r>
            <w:r w:rsidRPr="006E5910">
              <w:rPr>
                <w:rStyle w:val="s0"/>
                <w:color w:val="000000" w:themeColor="text1"/>
                <w:lang w:val="kk-KZ"/>
              </w:rPr>
              <w:t>по</w:t>
            </w:r>
            <w:r w:rsidRPr="006E5910">
              <w:rPr>
                <w:rStyle w:val="s0"/>
                <w:color w:val="000000" w:themeColor="text1"/>
              </w:rPr>
              <w:t xml:space="preserve"> пилотному проекту направлено 5961 уведомлений, из них не своевременно исполнили всего </w:t>
            </w:r>
            <w:r w:rsidRPr="006E5910">
              <w:rPr>
                <w:rStyle w:val="s0"/>
                <w:color w:val="000000" w:themeColor="text1"/>
                <w:lang w:val="kk-KZ"/>
              </w:rPr>
              <w:t>311</w:t>
            </w:r>
            <w:r w:rsidRPr="006E5910">
              <w:rPr>
                <w:rStyle w:val="s0"/>
                <w:color w:val="000000" w:themeColor="text1"/>
              </w:rPr>
              <w:t xml:space="preserve"> НП или на 5</w:t>
            </w:r>
            <w:r w:rsidRPr="006E5910">
              <w:rPr>
                <w:rStyle w:val="s0"/>
                <w:color w:val="000000" w:themeColor="text1"/>
                <w:lang w:val="kk-KZ"/>
              </w:rPr>
              <w:t>,2</w:t>
            </w:r>
            <w:r w:rsidRPr="006E5910">
              <w:rPr>
                <w:rStyle w:val="s0"/>
                <w:color w:val="000000" w:themeColor="text1"/>
              </w:rPr>
              <w:t xml:space="preserve">% </w:t>
            </w:r>
          </w:p>
          <w:p w14:paraId="450775DD" w14:textId="77777777" w:rsidR="006E5910" w:rsidRPr="006E5910" w:rsidRDefault="006E5910" w:rsidP="006B3A1E">
            <w:pPr>
              <w:contextualSpacing/>
              <w:jc w:val="both"/>
              <w:rPr>
                <w:rStyle w:val="s0"/>
                <w:color w:val="000000" w:themeColor="text1"/>
              </w:rPr>
            </w:pPr>
            <w:r w:rsidRPr="006E5910">
              <w:rPr>
                <w:rStyle w:val="s0"/>
                <w:color w:val="000000" w:themeColor="text1"/>
              </w:rPr>
              <w:t xml:space="preserve">Данный срок исполнения уведомлений обусловлен необходимостью оперативного реагирования на риск, в том числе предотвращения риска, так как только в случае </w:t>
            </w:r>
            <w:proofErr w:type="gramStart"/>
            <w:r w:rsidRPr="006E5910">
              <w:rPr>
                <w:rStyle w:val="s0"/>
                <w:color w:val="000000" w:themeColor="text1"/>
              </w:rPr>
              <w:t>не исполнения</w:t>
            </w:r>
            <w:proofErr w:type="gramEnd"/>
            <w:r w:rsidRPr="006E5910">
              <w:rPr>
                <w:rStyle w:val="s0"/>
                <w:color w:val="000000" w:themeColor="text1"/>
              </w:rPr>
              <w:t xml:space="preserve"> уведомления может быть ограничена выписка ЭСФ.</w:t>
            </w:r>
          </w:p>
          <w:p w14:paraId="450775DE" w14:textId="77777777" w:rsidR="006E5910" w:rsidRPr="006E5910" w:rsidRDefault="006E5910" w:rsidP="006B3A1E">
            <w:pPr>
              <w:contextualSpacing/>
              <w:jc w:val="both"/>
              <w:rPr>
                <w:rStyle w:val="s0"/>
                <w:color w:val="000000" w:themeColor="text1"/>
              </w:rPr>
            </w:pPr>
            <w:r w:rsidRPr="006E5910">
              <w:rPr>
                <w:rStyle w:val="s0"/>
                <w:color w:val="000000" w:themeColor="text1"/>
              </w:rPr>
              <w:t xml:space="preserve">    Наряду с этим, в рамках пилотного проекта одновременно с направлением в Кабинет налогоплательщика уведомления в ИС ЭСФ направляется такому налогоплательщику сообщение о наличии такого уведомления и срока его исполнения, что позволяет своевременно исполнить уведомление.</w:t>
            </w:r>
          </w:p>
          <w:p w14:paraId="450775DF" w14:textId="77777777" w:rsidR="006E5910" w:rsidRPr="006E5910" w:rsidRDefault="006E5910" w:rsidP="006B3A1E">
            <w:pPr>
              <w:ind w:firstLine="284"/>
              <w:contextualSpacing/>
              <w:jc w:val="both"/>
              <w:rPr>
                <w:rStyle w:val="s0"/>
                <w:color w:val="000000" w:themeColor="text1"/>
              </w:rPr>
            </w:pPr>
            <w:r w:rsidRPr="006E5910">
              <w:rPr>
                <w:rStyle w:val="s0"/>
                <w:color w:val="000000" w:themeColor="text1"/>
              </w:rPr>
              <w:t>Кроме того, функционал Кабинета налогоплательщика позволяет направить электронное пояснение.</w:t>
            </w:r>
          </w:p>
          <w:p w14:paraId="450775E0" w14:textId="77777777" w:rsidR="006E5910" w:rsidRPr="006E5910" w:rsidRDefault="006E5910" w:rsidP="006B3A1E">
            <w:pPr>
              <w:ind w:firstLine="284"/>
              <w:contextualSpacing/>
              <w:jc w:val="both"/>
              <w:rPr>
                <w:rStyle w:val="s0"/>
                <w:color w:val="000000" w:themeColor="text1"/>
              </w:rPr>
            </w:pPr>
            <w:r w:rsidRPr="006E5910">
              <w:rPr>
                <w:rStyle w:val="s0"/>
                <w:color w:val="000000" w:themeColor="text1"/>
              </w:rPr>
              <w:t xml:space="preserve"> </w:t>
            </w:r>
          </w:p>
          <w:p w14:paraId="450775E1" w14:textId="77777777" w:rsidR="006E5910" w:rsidRPr="006E5910" w:rsidRDefault="006E5910" w:rsidP="006B3A1E">
            <w:pPr>
              <w:ind w:firstLine="284"/>
              <w:contextualSpacing/>
              <w:jc w:val="both"/>
              <w:rPr>
                <w:bCs/>
                <w:color w:val="000000" w:themeColor="text1"/>
              </w:rPr>
            </w:pPr>
          </w:p>
        </w:tc>
      </w:tr>
      <w:tr w:rsidR="006E5910" w:rsidRPr="006E5910" w14:paraId="450775FF" w14:textId="77777777" w:rsidTr="00606E35">
        <w:tc>
          <w:tcPr>
            <w:tcW w:w="679" w:type="dxa"/>
          </w:tcPr>
          <w:p w14:paraId="450775EA"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cPr>
          <w:p w14:paraId="450775EB" w14:textId="77777777" w:rsidR="006E5910" w:rsidRPr="006E5910" w:rsidRDefault="006E5910" w:rsidP="006B3A1E">
            <w:pPr>
              <w:ind w:left="33"/>
              <w:contextualSpacing/>
              <w:jc w:val="both"/>
              <w:rPr>
                <w:color w:val="000000" w:themeColor="text1"/>
              </w:rPr>
            </w:pPr>
            <w:r w:rsidRPr="006E5910">
              <w:rPr>
                <w:color w:val="000000" w:themeColor="text1"/>
              </w:rPr>
              <w:t>Пункт 2-1 статьи 96</w:t>
            </w:r>
          </w:p>
        </w:tc>
        <w:tc>
          <w:tcPr>
            <w:tcW w:w="4649" w:type="dxa"/>
            <w:shd w:val="clear" w:color="auto" w:fill="FFFFFF"/>
          </w:tcPr>
          <w:p w14:paraId="0FD42987" w14:textId="5294E1AF" w:rsidR="006E5910" w:rsidRPr="006E5910" w:rsidRDefault="006E5910" w:rsidP="006B3A1E">
            <w:pPr>
              <w:shd w:val="clear" w:color="auto" w:fill="FFFFFF"/>
              <w:ind w:firstLine="284"/>
              <w:contextualSpacing/>
              <w:jc w:val="both"/>
              <w:rPr>
                <w:bCs/>
                <w:color w:val="000000" w:themeColor="text1"/>
              </w:rPr>
            </w:pPr>
            <w:r w:rsidRPr="006E5910">
              <w:rPr>
                <w:b/>
                <w:bCs/>
                <w:color w:val="000000" w:themeColor="text1"/>
              </w:rPr>
              <w:t xml:space="preserve">Статья 96.  </w:t>
            </w:r>
            <w:r w:rsidRPr="006E5910">
              <w:rPr>
                <w:bCs/>
                <w:color w:val="000000" w:themeColor="text1"/>
              </w:rPr>
              <w:t>Результаты камерального контроля</w:t>
            </w:r>
          </w:p>
          <w:p w14:paraId="34A2DDE7" w14:textId="5FA75200" w:rsidR="006E5910" w:rsidRPr="006E5910" w:rsidRDefault="006E5910" w:rsidP="006B3A1E">
            <w:pPr>
              <w:shd w:val="clear" w:color="auto" w:fill="FFFFFF"/>
              <w:ind w:firstLine="284"/>
              <w:contextualSpacing/>
              <w:jc w:val="both"/>
              <w:rPr>
                <w:b/>
                <w:bCs/>
                <w:color w:val="000000" w:themeColor="text1"/>
                <w:lang w:val="kk-KZ"/>
              </w:rPr>
            </w:pPr>
            <w:r w:rsidRPr="006E5910">
              <w:rPr>
                <w:bCs/>
                <w:color w:val="000000" w:themeColor="text1"/>
                <w:lang w:val="kk-KZ"/>
              </w:rPr>
              <w:t>…</w:t>
            </w:r>
          </w:p>
          <w:p w14:paraId="450775EC" w14:textId="465A4349" w:rsidR="006E5910" w:rsidRPr="006E5910" w:rsidRDefault="006E5910" w:rsidP="006B3A1E">
            <w:pPr>
              <w:shd w:val="clear" w:color="auto" w:fill="FFFFFF"/>
              <w:ind w:firstLine="284"/>
              <w:contextualSpacing/>
              <w:jc w:val="both"/>
              <w:rPr>
                <w:b/>
                <w:bCs/>
                <w:color w:val="000000" w:themeColor="text1"/>
              </w:rPr>
            </w:pPr>
            <w:r w:rsidRPr="006E5910">
              <w:rPr>
                <w:b/>
                <w:bCs/>
                <w:color w:val="000000" w:themeColor="text1"/>
              </w:rPr>
              <w:t>2-1. Отсутствует</w:t>
            </w:r>
          </w:p>
        </w:tc>
        <w:tc>
          <w:tcPr>
            <w:tcW w:w="5244" w:type="dxa"/>
            <w:shd w:val="clear" w:color="auto" w:fill="FFFFFF"/>
          </w:tcPr>
          <w:p w14:paraId="439B7F2B" w14:textId="77777777" w:rsidR="006E5910" w:rsidRPr="006E5910" w:rsidRDefault="006E5910" w:rsidP="009B6CD1">
            <w:pPr>
              <w:shd w:val="clear" w:color="auto" w:fill="FFFFFF"/>
              <w:ind w:firstLine="284"/>
              <w:contextualSpacing/>
              <w:jc w:val="both"/>
              <w:rPr>
                <w:bCs/>
                <w:color w:val="000000" w:themeColor="text1"/>
              </w:rPr>
            </w:pPr>
            <w:r w:rsidRPr="006E5910">
              <w:rPr>
                <w:b/>
                <w:bCs/>
                <w:color w:val="000000" w:themeColor="text1"/>
              </w:rPr>
              <w:t xml:space="preserve">Статья 96.  </w:t>
            </w:r>
            <w:r w:rsidRPr="006E5910">
              <w:rPr>
                <w:bCs/>
                <w:color w:val="000000" w:themeColor="text1"/>
              </w:rPr>
              <w:t>Результаты камерального контроля</w:t>
            </w:r>
          </w:p>
          <w:p w14:paraId="3F6A6A31" w14:textId="77777777" w:rsidR="006E5910" w:rsidRPr="006E5910" w:rsidRDefault="006E5910" w:rsidP="009B6CD1">
            <w:pPr>
              <w:shd w:val="clear" w:color="auto" w:fill="FFFFFF"/>
              <w:ind w:firstLine="284"/>
              <w:contextualSpacing/>
              <w:jc w:val="both"/>
              <w:rPr>
                <w:b/>
                <w:bCs/>
                <w:color w:val="000000" w:themeColor="text1"/>
                <w:lang w:val="kk-KZ"/>
              </w:rPr>
            </w:pPr>
            <w:r w:rsidRPr="006E5910">
              <w:rPr>
                <w:bCs/>
                <w:color w:val="000000" w:themeColor="text1"/>
                <w:lang w:val="kk-KZ"/>
              </w:rPr>
              <w:t>…</w:t>
            </w:r>
          </w:p>
          <w:p w14:paraId="450775ED" w14:textId="5DD3E21F" w:rsidR="006E5910" w:rsidRPr="006E5910" w:rsidRDefault="006E5910" w:rsidP="006B3A1E">
            <w:pPr>
              <w:tabs>
                <w:tab w:val="left" w:pos="601"/>
              </w:tabs>
              <w:ind w:firstLine="317"/>
              <w:jc w:val="both"/>
              <w:rPr>
                <w:b/>
                <w:bCs/>
                <w:color w:val="000000" w:themeColor="text1"/>
              </w:rPr>
            </w:pPr>
            <w:r w:rsidRPr="006E5910">
              <w:rPr>
                <w:b/>
                <w:bCs/>
                <w:color w:val="000000" w:themeColor="text1"/>
              </w:rPr>
              <w:t xml:space="preserve">2-1. Исполнение уведомления об устранении нарушений, выявленных налоговыми органами по результатам камерального контроля, проводимого по </w:t>
            </w:r>
            <w:r w:rsidRPr="006E5910">
              <w:rPr>
                <w:color w:val="000000" w:themeColor="text1"/>
                <w:spacing w:val="-10"/>
              </w:rPr>
              <w:t xml:space="preserve">документам, </w:t>
            </w:r>
            <w:r w:rsidRPr="006E5910">
              <w:rPr>
                <w:b/>
                <w:color w:val="000000" w:themeColor="text1"/>
                <w:spacing w:val="-10"/>
              </w:rPr>
              <w:t xml:space="preserve">выписанным в электронной форме </w:t>
            </w:r>
            <w:r w:rsidRPr="006E5910">
              <w:rPr>
                <w:b/>
                <w:bCs/>
                <w:color w:val="000000" w:themeColor="text1"/>
              </w:rPr>
              <w:t xml:space="preserve">в информационных системах </w:t>
            </w:r>
            <w:r w:rsidRPr="006E5910">
              <w:rPr>
                <w:b/>
                <w:color w:val="000000" w:themeColor="text1"/>
              </w:rPr>
              <w:t>уполномоченного органа</w:t>
            </w:r>
            <w:r w:rsidRPr="006E5910">
              <w:rPr>
                <w:b/>
                <w:color w:val="000000" w:themeColor="text1"/>
                <w:spacing w:val="-10"/>
              </w:rPr>
              <w:t xml:space="preserve">, </w:t>
            </w:r>
            <w:r w:rsidRPr="006E5910">
              <w:rPr>
                <w:b/>
                <w:bCs/>
                <w:color w:val="000000" w:themeColor="text1"/>
              </w:rPr>
              <w:t xml:space="preserve"> осуществляется налогоплательщиком (налоговым агентом) в течение пяти рабочих дней со дня, следующего за днем его вручения (получения).</w:t>
            </w:r>
          </w:p>
          <w:p w14:paraId="450775EE" w14:textId="77777777" w:rsidR="006E5910" w:rsidRPr="006E5910" w:rsidRDefault="006E5910" w:rsidP="006B3A1E">
            <w:pPr>
              <w:shd w:val="clear" w:color="auto" w:fill="FFFFFF"/>
              <w:ind w:firstLine="284"/>
              <w:contextualSpacing/>
              <w:jc w:val="both"/>
              <w:rPr>
                <w:b/>
                <w:bCs/>
                <w:color w:val="000000" w:themeColor="text1"/>
              </w:rPr>
            </w:pPr>
          </w:p>
        </w:tc>
        <w:tc>
          <w:tcPr>
            <w:tcW w:w="4111" w:type="dxa"/>
            <w:shd w:val="clear" w:color="auto" w:fill="FFFFFF"/>
          </w:tcPr>
          <w:p w14:paraId="450775EF" w14:textId="77777777" w:rsidR="006E5910" w:rsidRPr="006E5910" w:rsidRDefault="006E5910" w:rsidP="006B3A1E">
            <w:pPr>
              <w:shd w:val="clear" w:color="auto" w:fill="FFFFFF"/>
              <w:ind w:firstLine="284"/>
              <w:contextualSpacing/>
              <w:jc w:val="center"/>
              <w:rPr>
                <w:b/>
                <w:bCs/>
                <w:color w:val="000000" w:themeColor="text1"/>
              </w:rPr>
            </w:pPr>
            <w:r w:rsidRPr="006E5910">
              <w:rPr>
                <w:b/>
                <w:bCs/>
                <w:color w:val="000000" w:themeColor="text1"/>
              </w:rPr>
              <w:t>Вводится с 1 января 2022 г</w:t>
            </w:r>
            <w:r w:rsidRPr="006E5910">
              <w:rPr>
                <w:b/>
                <w:bCs/>
                <w:color w:val="000000" w:themeColor="text1"/>
                <w:lang w:val="kk-KZ"/>
              </w:rPr>
              <w:t>ода</w:t>
            </w:r>
          </w:p>
          <w:p w14:paraId="450775F0" w14:textId="77777777" w:rsidR="006E5910" w:rsidRPr="006E5910" w:rsidRDefault="006E5910" w:rsidP="006B3A1E">
            <w:pPr>
              <w:ind w:firstLine="284"/>
              <w:contextualSpacing/>
              <w:jc w:val="both"/>
              <w:rPr>
                <w:rStyle w:val="s0"/>
                <w:color w:val="000000" w:themeColor="text1"/>
              </w:rPr>
            </w:pPr>
          </w:p>
          <w:p w14:paraId="450775F1" w14:textId="77777777" w:rsidR="006E5910" w:rsidRPr="006E5910" w:rsidRDefault="006E5910" w:rsidP="006B3A1E">
            <w:pPr>
              <w:ind w:firstLine="284"/>
              <w:contextualSpacing/>
              <w:jc w:val="both"/>
              <w:rPr>
                <w:rStyle w:val="s0"/>
                <w:color w:val="000000" w:themeColor="text1"/>
              </w:rPr>
            </w:pPr>
            <w:r w:rsidRPr="006E5910">
              <w:rPr>
                <w:rStyle w:val="s0"/>
                <w:color w:val="000000" w:themeColor="text1"/>
              </w:rPr>
              <w:t>С целью предотвращения риска на ранней стадии сроки исполнения уведомлений, направляемых в рамках данной нормы, сокращены до 5 рабочих дней.</w:t>
            </w:r>
          </w:p>
          <w:p w14:paraId="450775F2" w14:textId="77777777" w:rsidR="006E5910" w:rsidRPr="006E5910" w:rsidRDefault="006E5910" w:rsidP="006B3A1E">
            <w:pPr>
              <w:jc w:val="both"/>
              <w:rPr>
                <w:rStyle w:val="s0"/>
                <w:color w:val="000000" w:themeColor="text1"/>
              </w:rPr>
            </w:pPr>
            <w:r w:rsidRPr="006E5910">
              <w:rPr>
                <w:rStyle w:val="s0"/>
                <w:color w:val="000000" w:themeColor="text1"/>
              </w:rPr>
              <w:t xml:space="preserve">Так </w:t>
            </w:r>
            <w:r w:rsidRPr="006E5910">
              <w:rPr>
                <w:rStyle w:val="s0"/>
                <w:color w:val="000000" w:themeColor="text1"/>
                <w:lang w:val="kk-KZ"/>
              </w:rPr>
              <w:t xml:space="preserve">на 1 ноября </w:t>
            </w:r>
            <w:r w:rsidRPr="006E5910">
              <w:rPr>
                <w:rStyle w:val="s0"/>
                <w:color w:val="000000" w:themeColor="text1"/>
              </w:rPr>
              <w:t xml:space="preserve">2020 года </w:t>
            </w:r>
            <w:r w:rsidRPr="006E5910">
              <w:rPr>
                <w:rStyle w:val="s0"/>
                <w:color w:val="000000" w:themeColor="text1"/>
                <w:lang w:val="kk-KZ"/>
              </w:rPr>
              <w:t>по</w:t>
            </w:r>
            <w:r w:rsidRPr="006E5910">
              <w:rPr>
                <w:rStyle w:val="s0"/>
                <w:color w:val="000000" w:themeColor="text1"/>
              </w:rPr>
              <w:t xml:space="preserve"> пилотному проекту направлено 5961 уведомлений, из них не своевременно исполнили всего </w:t>
            </w:r>
            <w:r w:rsidRPr="006E5910">
              <w:rPr>
                <w:rStyle w:val="s0"/>
                <w:color w:val="000000" w:themeColor="text1"/>
                <w:lang w:val="kk-KZ"/>
              </w:rPr>
              <w:t>311</w:t>
            </w:r>
            <w:r w:rsidRPr="006E5910">
              <w:rPr>
                <w:rStyle w:val="s0"/>
                <w:color w:val="000000" w:themeColor="text1"/>
              </w:rPr>
              <w:t xml:space="preserve"> НП или на 5</w:t>
            </w:r>
            <w:r w:rsidRPr="006E5910">
              <w:rPr>
                <w:rStyle w:val="s0"/>
                <w:color w:val="000000" w:themeColor="text1"/>
                <w:lang w:val="kk-KZ"/>
              </w:rPr>
              <w:t>,2</w:t>
            </w:r>
            <w:r w:rsidRPr="006E5910">
              <w:rPr>
                <w:rStyle w:val="s0"/>
                <w:color w:val="000000" w:themeColor="text1"/>
              </w:rPr>
              <w:t xml:space="preserve">% </w:t>
            </w:r>
          </w:p>
          <w:p w14:paraId="450775F3" w14:textId="77777777" w:rsidR="006E5910" w:rsidRPr="006E5910" w:rsidRDefault="006E5910" w:rsidP="006B3A1E">
            <w:pPr>
              <w:contextualSpacing/>
              <w:jc w:val="both"/>
              <w:rPr>
                <w:rStyle w:val="s0"/>
                <w:color w:val="000000" w:themeColor="text1"/>
              </w:rPr>
            </w:pPr>
            <w:r w:rsidRPr="006E5910">
              <w:rPr>
                <w:rStyle w:val="s0"/>
                <w:color w:val="000000" w:themeColor="text1"/>
              </w:rPr>
              <w:t xml:space="preserve">Данный срок исполнения уведомлений обусловлен необходимостью оперативного реагирования на риск, в том числе предотвращения риска, так как только в случае </w:t>
            </w:r>
            <w:proofErr w:type="gramStart"/>
            <w:r w:rsidRPr="006E5910">
              <w:rPr>
                <w:rStyle w:val="s0"/>
                <w:color w:val="000000" w:themeColor="text1"/>
              </w:rPr>
              <w:t>не исполнения</w:t>
            </w:r>
            <w:proofErr w:type="gramEnd"/>
            <w:r w:rsidRPr="006E5910">
              <w:rPr>
                <w:rStyle w:val="s0"/>
                <w:color w:val="000000" w:themeColor="text1"/>
              </w:rPr>
              <w:t xml:space="preserve"> уведомления может быть ограничена выписка ЭСФ.</w:t>
            </w:r>
          </w:p>
          <w:p w14:paraId="450775F4" w14:textId="77777777" w:rsidR="006E5910" w:rsidRPr="006E5910" w:rsidRDefault="006E5910" w:rsidP="006B3A1E">
            <w:pPr>
              <w:contextualSpacing/>
              <w:jc w:val="both"/>
              <w:rPr>
                <w:rStyle w:val="s0"/>
                <w:color w:val="000000" w:themeColor="text1"/>
              </w:rPr>
            </w:pPr>
            <w:r w:rsidRPr="006E5910">
              <w:rPr>
                <w:rStyle w:val="s0"/>
                <w:color w:val="000000" w:themeColor="text1"/>
              </w:rPr>
              <w:t xml:space="preserve">    Наряду с этим, в рамках пилотного проекта одновременно с направлением в Кабинет налогоплательщика уведомления в ИС ЭСФ направляется такому налогоплательщику сообщение о наличии такого уведомления и срока его исполнения, что позволяет своевременно исполнить уведомление.</w:t>
            </w:r>
          </w:p>
          <w:p w14:paraId="450775F5" w14:textId="77777777" w:rsidR="006E5910" w:rsidRPr="006E5910" w:rsidRDefault="006E5910" w:rsidP="006B3A1E">
            <w:pPr>
              <w:ind w:firstLine="284"/>
              <w:contextualSpacing/>
              <w:jc w:val="both"/>
              <w:rPr>
                <w:rStyle w:val="s0"/>
                <w:color w:val="000000" w:themeColor="text1"/>
              </w:rPr>
            </w:pPr>
            <w:r w:rsidRPr="006E5910">
              <w:rPr>
                <w:rStyle w:val="s0"/>
                <w:color w:val="000000" w:themeColor="text1"/>
              </w:rPr>
              <w:t>Кроме того, функционал Кабинета налогоплательщика позволяет направить электронное пояснение.</w:t>
            </w:r>
          </w:p>
          <w:p w14:paraId="450775F6" w14:textId="77777777" w:rsidR="006E5910" w:rsidRPr="006E5910" w:rsidRDefault="006E5910" w:rsidP="006B3A1E">
            <w:pPr>
              <w:ind w:firstLine="284"/>
              <w:contextualSpacing/>
              <w:jc w:val="both"/>
              <w:rPr>
                <w:rStyle w:val="s0"/>
                <w:color w:val="000000" w:themeColor="text1"/>
              </w:rPr>
            </w:pPr>
            <w:r w:rsidRPr="006E5910">
              <w:rPr>
                <w:rStyle w:val="s0"/>
                <w:color w:val="000000" w:themeColor="text1"/>
              </w:rPr>
              <w:lastRenderedPageBreak/>
              <w:t xml:space="preserve"> </w:t>
            </w:r>
          </w:p>
          <w:p w14:paraId="450775F7" w14:textId="77777777" w:rsidR="006E5910" w:rsidRPr="006E5910" w:rsidRDefault="006E5910" w:rsidP="006B3A1E">
            <w:pPr>
              <w:ind w:firstLine="284"/>
              <w:contextualSpacing/>
              <w:jc w:val="both"/>
              <w:rPr>
                <w:bCs/>
                <w:color w:val="000000" w:themeColor="text1"/>
              </w:rPr>
            </w:pPr>
          </w:p>
        </w:tc>
      </w:tr>
      <w:tr w:rsidR="006E5910" w:rsidRPr="006E5910" w14:paraId="4507767A" w14:textId="77777777" w:rsidTr="00606E35">
        <w:tc>
          <w:tcPr>
            <w:tcW w:w="679" w:type="dxa"/>
          </w:tcPr>
          <w:p w14:paraId="45077600"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cPr>
          <w:p w14:paraId="45077601" w14:textId="77777777" w:rsidR="006E5910" w:rsidRPr="006E5910" w:rsidRDefault="006E5910" w:rsidP="006B3A1E">
            <w:pPr>
              <w:contextualSpacing/>
              <w:jc w:val="both"/>
              <w:rPr>
                <w:color w:val="000000" w:themeColor="text1"/>
              </w:rPr>
            </w:pPr>
            <w:proofErr w:type="gramStart"/>
            <w:r w:rsidRPr="006E5910">
              <w:rPr>
                <w:color w:val="000000" w:themeColor="text1"/>
              </w:rPr>
              <w:t xml:space="preserve">Подпункт 4-1) </w:t>
            </w:r>
            <w:proofErr w:type="gramEnd"/>
          </w:p>
          <w:p w14:paraId="45077602" w14:textId="77777777" w:rsidR="006E5910" w:rsidRPr="006E5910" w:rsidRDefault="006E5910" w:rsidP="006B3A1E">
            <w:pPr>
              <w:contextualSpacing/>
              <w:jc w:val="both"/>
              <w:rPr>
                <w:color w:val="000000" w:themeColor="text1"/>
              </w:rPr>
            </w:pPr>
            <w:r w:rsidRPr="006E5910">
              <w:rPr>
                <w:color w:val="000000" w:themeColor="text1"/>
              </w:rPr>
              <w:t>пункта 1, пункты 2 и 5</w:t>
            </w:r>
          </w:p>
          <w:p w14:paraId="45077603" w14:textId="77777777" w:rsidR="006E5910" w:rsidRPr="006E5910" w:rsidRDefault="006E5910" w:rsidP="006B3A1E">
            <w:pPr>
              <w:contextualSpacing/>
              <w:jc w:val="both"/>
              <w:rPr>
                <w:color w:val="000000" w:themeColor="text1"/>
                <w:lang w:val="kk-KZ"/>
              </w:rPr>
            </w:pPr>
            <w:r w:rsidRPr="006E5910">
              <w:rPr>
                <w:color w:val="000000" w:themeColor="text1"/>
              </w:rPr>
              <w:t>с</w:t>
            </w:r>
            <w:r w:rsidRPr="006E5910">
              <w:rPr>
                <w:color w:val="000000" w:themeColor="text1"/>
                <w:lang w:val="kk-KZ"/>
              </w:rPr>
              <w:t>татьи 116</w:t>
            </w:r>
          </w:p>
        </w:tc>
        <w:tc>
          <w:tcPr>
            <w:tcW w:w="4649" w:type="dxa"/>
            <w:shd w:val="clear" w:color="auto" w:fill="FFFFFF"/>
          </w:tcPr>
          <w:p w14:paraId="45077604" w14:textId="77777777" w:rsidR="006E5910" w:rsidRPr="006E5910" w:rsidRDefault="006E5910" w:rsidP="006B3A1E">
            <w:pPr>
              <w:ind w:firstLine="343"/>
              <w:jc w:val="both"/>
              <w:rPr>
                <w:b/>
                <w:bCs/>
                <w:color w:val="000000" w:themeColor="text1"/>
              </w:rPr>
            </w:pPr>
            <w:r w:rsidRPr="006E5910">
              <w:rPr>
                <w:b/>
                <w:bCs/>
                <w:color w:val="000000" w:themeColor="text1"/>
                <w:lang w:val="kk-KZ"/>
              </w:rPr>
              <w:t>Статья 116</w:t>
            </w:r>
            <w:r w:rsidRPr="006E5910">
              <w:rPr>
                <w:b/>
                <w:bCs/>
                <w:color w:val="000000" w:themeColor="text1"/>
              </w:rPr>
              <w:t xml:space="preserve">. </w:t>
            </w:r>
            <w:bookmarkStart w:id="8" w:name="z2616"/>
            <w:r w:rsidRPr="006E5910">
              <w:rPr>
                <w:color w:val="000000" w:themeColor="text1"/>
              </w:rPr>
              <w:t> </w:t>
            </w:r>
            <w:r w:rsidRPr="006E5910">
              <w:rPr>
                <w:b/>
                <w:bCs/>
                <w:color w:val="000000" w:themeColor="text1"/>
              </w:rPr>
              <w:t xml:space="preserve">Способы обеспечения </w:t>
            </w:r>
            <w:proofErr w:type="gramStart"/>
            <w:r w:rsidRPr="006E5910">
              <w:rPr>
                <w:b/>
                <w:bCs/>
                <w:color w:val="000000" w:themeColor="text1"/>
              </w:rPr>
              <w:t>исполнения</w:t>
            </w:r>
            <w:proofErr w:type="gramEnd"/>
            <w:r w:rsidRPr="006E5910">
              <w:rPr>
                <w:b/>
                <w:bCs/>
                <w:color w:val="000000" w:themeColor="text1"/>
              </w:rPr>
              <w:t xml:space="preserve"> не выполненного в срок налогового обязательства</w:t>
            </w:r>
          </w:p>
          <w:p w14:paraId="45077605" w14:textId="77777777" w:rsidR="006E5910" w:rsidRPr="006E5910" w:rsidRDefault="006E5910" w:rsidP="006B3A1E">
            <w:pPr>
              <w:ind w:firstLine="343"/>
              <w:jc w:val="both"/>
              <w:rPr>
                <w:color w:val="000000" w:themeColor="text1"/>
              </w:rPr>
            </w:pPr>
          </w:p>
          <w:p w14:paraId="45077606" w14:textId="77777777" w:rsidR="006E5910" w:rsidRPr="006E5910" w:rsidRDefault="006E5910" w:rsidP="006B3A1E">
            <w:pPr>
              <w:ind w:firstLine="343"/>
              <w:jc w:val="both"/>
              <w:rPr>
                <w:color w:val="000000" w:themeColor="text1"/>
              </w:rPr>
            </w:pPr>
            <w:r w:rsidRPr="006E5910">
              <w:rPr>
                <w:color w:val="000000" w:themeColor="text1"/>
              </w:rPr>
              <w:t>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14:paraId="45077607" w14:textId="77777777" w:rsidR="006E5910" w:rsidRPr="006E5910" w:rsidRDefault="006E5910" w:rsidP="006B3A1E">
            <w:pPr>
              <w:jc w:val="both"/>
              <w:rPr>
                <w:color w:val="000000" w:themeColor="text1"/>
              </w:rPr>
            </w:pPr>
            <w:bookmarkStart w:id="9" w:name="z2617"/>
            <w:bookmarkEnd w:id="8"/>
            <w:r w:rsidRPr="006E5910">
              <w:rPr>
                <w:color w:val="000000" w:themeColor="text1"/>
              </w:rPr>
              <w:t xml:space="preserve">      </w:t>
            </w:r>
            <w:bookmarkStart w:id="10" w:name="z2620"/>
            <w:bookmarkEnd w:id="9"/>
            <w:r w:rsidRPr="006E5910">
              <w:rPr>
                <w:color w:val="000000" w:themeColor="text1"/>
              </w:rPr>
              <w:t>…</w:t>
            </w:r>
          </w:p>
          <w:p w14:paraId="45077608" w14:textId="77777777" w:rsidR="006E5910" w:rsidRPr="006E5910" w:rsidRDefault="006E5910" w:rsidP="006B3A1E">
            <w:pPr>
              <w:ind w:firstLine="343"/>
              <w:jc w:val="both"/>
              <w:rPr>
                <w:b/>
                <w:color w:val="000000" w:themeColor="text1"/>
              </w:rPr>
            </w:pPr>
            <w:r w:rsidRPr="006E5910">
              <w:rPr>
                <w:b/>
                <w:color w:val="000000" w:themeColor="text1"/>
              </w:rPr>
              <w:t>4-1) отсутствует</w:t>
            </w:r>
          </w:p>
          <w:p w14:paraId="45077609" w14:textId="77777777" w:rsidR="006E5910" w:rsidRPr="006E5910" w:rsidRDefault="006E5910" w:rsidP="006B3A1E">
            <w:pPr>
              <w:jc w:val="both"/>
              <w:rPr>
                <w:color w:val="000000" w:themeColor="text1"/>
              </w:rPr>
            </w:pPr>
            <w:bookmarkStart w:id="11" w:name="z2621"/>
            <w:bookmarkEnd w:id="10"/>
            <w:r w:rsidRPr="006E5910">
              <w:rPr>
                <w:color w:val="000000" w:themeColor="text1"/>
              </w:rPr>
              <w:t xml:space="preserve">      </w:t>
            </w:r>
            <w:bookmarkEnd w:id="11"/>
          </w:p>
          <w:p w14:paraId="4507760A" w14:textId="77777777" w:rsidR="006E5910" w:rsidRPr="006E5910" w:rsidRDefault="006E5910" w:rsidP="006B3A1E">
            <w:pPr>
              <w:jc w:val="both"/>
              <w:rPr>
                <w:color w:val="000000" w:themeColor="text1"/>
              </w:rPr>
            </w:pPr>
          </w:p>
          <w:p w14:paraId="4507760B" w14:textId="77777777" w:rsidR="006E5910" w:rsidRPr="006E5910" w:rsidRDefault="006E5910" w:rsidP="006B3A1E">
            <w:pPr>
              <w:jc w:val="both"/>
              <w:rPr>
                <w:color w:val="000000" w:themeColor="text1"/>
              </w:rPr>
            </w:pPr>
          </w:p>
          <w:p w14:paraId="4507760C" w14:textId="77777777" w:rsidR="006E5910" w:rsidRPr="006E5910" w:rsidRDefault="006E5910" w:rsidP="006B3A1E">
            <w:pPr>
              <w:jc w:val="both"/>
              <w:rPr>
                <w:color w:val="000000" w:themeColor="text1"/>
              </w:rPr>
            </w:pPr>
          </w:p>
          <w:p w14:paraId="4507760D" w14:textId="77777777" w:rsidR="006E5910" w:rsidRPr="006E5910" w:rsidRDefault="006E5910" w:rsidP="006B3A1E">
            <w:pPr>
              <w:jc w:val="both"/>
              <w:rPr>
                <w:color w:val="000000" w:themeColor="text1"/>
              </w:rPr>
            </w:pPr>
          </w:p>
          <w:p w14:paraId="4507760E" w14:textId="77777777" w:rsidR="006E5910" w:rsidRPr="006E5910" w:rsidRDefault="006E5910" w:rsidP="006B3A1E">
            <w:pPr>
              <w:jc w:val="both"/>
              <w:rPr>
                <w:color w:val="000000" w:themeColor="text1"/>
              </w:rPr>
            </w:pPr>
          </w:p>
          <w:p w14:paraId="4507760F" w14:textId="77777777" w:rsidR="006E5910" w:rsidRPr="006E5910" w:rsidRDefault="006E5910" w:rsidP="006B3A1E">
            <w:pPr>
              <w:jc w:val="both"/>
              <w:rPr>
                <w:color w:val="000000" w:themeColor="text1"/>
              </w:rPr>
            </w:pPr>
          </w:p>
          <w:p w14:paraId="45077610" w14:textId="77777777" w:rsidR="006E5910" w:rsidRPr="006E5910" w:rsidRDefault="006E5910" w:rsidP="006B3A1E">
            <w:pPr>
              <w:jc w:val="both"/>
              <w:rPr>
                <w:color w:val="000000" w:themeColor="text1"/>
              </w:rPr>
            </w:pPr>
          </w:p>
          <w:p w14:paraId="45077611" w14:textId="77777777" w:rsidR="006E5910" w:rsidRPr="006E5910" w:rsidRDefault="006E5910" w:rsidP="006B3A1E">
            <w:pPr>
              <w:jc w:val="both"/>
              <w:rPr>
                <w:color w:val="000000" w:themeColor="text1"/>
              </w:rPr>
            </w:pPr>
          </w:p>
          <w:p w14:paraId="45077612" w14:textId="77777777" w:rsidR="006E5910" w:rsidRPr="006E5910" w:rsidRDefault="006E5910" w:rsidP="006B3A1E">
            <w:pPr>
              <w:jc w:val="both"/>
              <w:rPr>
                <w:color w:val="000000" w:themeColor="text1"/>
              </w:rPr>
            </w:pPr>
          </w:p>
          <w:p w14:paraId="45077613" w14:textId="77777777" w:rsidR="006E5910" w:rsidRPr="006E5910" w:rsidRDefault="006E5910" w:rsidP="006B3A1E">
            <w:pPr>
              <w:jc w:val="both"/>
              <w:rPr>
                <w:color w:val="000000" w:themeColor="text1"/>
              </w:rPr>
            </w:pPr>
          </w:p>
          <w:p w14:paraId="45077614" w14:textId="77777777" w:rsidR="006E5910" w:rsidRPr="006E5910" w:rsidRDefault="006E5910" w:rsidP="006B3A1E">
            <w:pPr>
              <w:spacing w:before="100" w:beforeAutospacing="1" w:after="100" w:afterAutospacing="1"/>
              <w:jc w:val="both"/>
              <w:rPr>
                <w:color w:val="000000" w:themeColor="text1"/>
              </w:rPr>
            </w:pPr>
          </w:p>
          <w:p w14:paraId="45077615" w14:textId="77777777" w:rsidR="006E5910" w:rsidRPr="006E5910" w:rsidRDefault="006E5910" w:rsidP="006B3A1E">
            <w:pPr>
              <w:spacing w:before="100" w:beforeAutospacing="1" w:after="100" w:afterAutospacing="1"/>
              <w:jc w:val="both"/>
              <w:rPr>
                <w:color w:val="000000" w:themeColor="text1"/>
              </w:rPr>
            </w:pPr>
          </w:p>
          <w:p w14:paraId="45077616" w14:textId="77777777" w:rsidR="006E5910" w:rsidRPr="006E5910" w:rsidRDefault="006E5910" w:rsidP="006B3A1E">
            <w:pPr>
              <w:spacing w:before="100" w:beforeAutospacing="1" w:after="100" w:afterAutospacing="1"/>
              <w:jc w:val="both"/>
              <w:rPr>
                <w:color w:val="000000" w:themeColor="text1"/>
              </w:rPr>
            </w:pPr>
          </w:p>
          <w:p w14:paraId="45077617" w14:textId="77777777" w:rsidR="006E5910" w:rsidRPr="006E5910" w:rsidRDefault="006E5910" w:rsidP="006B3A1E">
            <w:pPr>
              <w:spacing w:before="100" w:beforeAutospacing="1" w:after="100" w:afterAutospacing="1"/>
              <w:jc w:val="both"/>
              <w:rPr>
                <w:color w:val="000000" w:themeColor="text1"/>
              </w:rPr>
            </w:pPr>
          </w:p>
          <w:p w14:paraId="45077618" w14:textId="77777777" w:rsidR="006E5910" w:rsidRPr="006E5910" w:rsidRDefault="006E5910" w:rsidP="006B3A1E">
            <w:pPr>
              <w:spacing w:before="100" w:beforeAutospacing="1" w:after="100" w:afterAutospacing="1"/>
              <w:jc w:val="both"/>
              <w:rPr>
                <w:color w:val="000000" w:themeColor="text1"/>
              </w:rPr>
            </w:pPr>
          </w:p>
          <w:p w14:paraId="45077619" w14:textId="77777777" w:rsidR="006E5910" w:rsidRPr="006E5910" w:rsidRDefault="006E5910" w:rsidP="006B3A1E">
            <w:pPr>
              <w:spacing w:before="100" w:beforeAutospacing="1" w:after="100" w:afterAutospacing="1"/>
              <w:jc w:val="both"/>
              <w:rPr>
                <w:color w:val="000000" w:themeColor="text1"/>
              </w:rPr>
            </w:pPr>
          </w:p>
          <w:p w14:paraId="4507761A" w14:textId="77777777" w:rsidR="006E5910" w:rsidRPr="006E5910" w:rsidRDefault="006E5910" w:rsidP="006B3A1E">
            <w:pPr>
              <w:spacing w:before="100" w:beforeAutospacing="1" w:after="100" w:afterAutospacing="1"/>
              <w:jc w:val="both"/>
              <w:rPr>
                <w:color w:val="000000" w:themeColor="text1"/>
              </w:rPr>
            </w:pPr>
            <w:r w:rsidRPr="006E5910">
              <w:rPr>
                <w:color w:val="000000" w:themeColor="text1"/>
              </w:rPr>
              <w:lastRenderedPageBreak/>
              <w:t xml:space="preserve">      </w:t>
            </w:r>
          </w:p>
          <w:p w14:paraId="4507761B" w14:textId="77777777" w:rsidR="006E5910" w:rsidRPr="006E5910" w:rsidRDefault="006E5910" w:rsidP="006B3A1E">
            <w:pPr>
              <w:spacing w:before="100" w:beforeAutospacing="1" w:after="100" w:afterAutospacing="1"/>
              <w:jc w:val="both"/>
              <w:rPr>
                <w:color w:val="000000" w:themeColor="text1"/>
              </w:rPr>
            </w:pPr>
          </w:p>
          <w:p w14:paraId="4B583F6E" w14:textId="77777777" w:rsidR="006E5910" w:rsidRPr="006E5910" w:rsidRDefault="006E5910" w:rsidP="00715AA6">
            <w:pPr>
              <w:spacing w:before="100" w:beforeAutospacing="1" w:after="100" w:afterAutospacing="1"/>
              <w:jc w:val="both"/>
              <w:rPr>
                <w:color w:val="000000" w:themeColor="text1"/>
              </w:rPr>
            </w:pPr>
          </w:p>
          <w:p w14:paraId="45077622" w14:textId="3B559D5D" w:rsidR="006E5910" w:rsidRPr="006E5910" w:rsidRDefault="006E5910" w:rsidP="00715AA6">
            <w:pPr>
              <w:spacing w:before="100" w:beforeAutospacing="1" w:after="100" w:afterAutospacing="1"/>
              <w:jc w:val="both"/>
              <w:rPr>
                <w:color w:val="000000" w:themeColor="text1"/>
              </w:rPr>
            </w:pPr>
            <w:r w:rsidRPr="006E5910">
              <w:rPr>
                <w:color w:val="000000" w:themeColor="text1"/>
                <w:lang w:val="kk-KZ"/>
              </w:rPr>
              <w:t xml:space="preserve">      </w:t>
            </w:r>
            <w:r w:rsidRPr="006E5910">
              <w:rPr>
                <w:color w:val="000000" w:themeColor="text1"/>
              </w:rPr>
              <w:t xml:space="preserve">2. Способы обеспечения </w:t>
            </w:r>
            <w:proofErr w:type="gramStart"/>
            <w:r w:rsidRPr="006E5910">
              <w:rPr>
                <w:color w:val="000000" w:themeColor="text1"/>
              </w:rPr>
              <w:t>исполнения</w:t>
            </w:r>
            <w:proofErr w:type="gramEnd"/>
            <w:r w:rsidRPr="006E5910">
              <w:rPr>
                <w:color w:val="000000" w:themeColor="text1"/>
              </w:rPr>
              <w:t xml:space="preserve"> не выполненного в срок налогового обязательства, указанные в подпунктах 2), 3) и 4) части первой пункта 1 настоящей статьи, применяются в сроки, установленные </w:t>
            </w:r>
            <w:hyperlink r:id="rId12" w:anchor="z118" w:history="1">
              <w:r w:rsidRPr="006E5910">
                <w:rPr>
                  <w:color w:val="000000" w:themeColor="text1"/>
                </w:rPr>
                <w:t>статьями 118</w:t>
              </w:r>
            </w:hyperlink>
            <w:r w:rsidRPr="006E5910">
              <w:rPr>
                <w:color w:val="000000" w:themeColor="text1"/>
              </w:rPr>
              <w:t xml:space="preserve">, </w:t>
            </w:r>
            <w:hyperlink r:id="rId13" w:anchor="z119" w:history="1">
              <w:r w:rsidRPr="006E5910">
                <w:rPr>
                  <w:color w:val="000000" w:themeColor="text1"/>
                </w:rPr>
                <w:t>119</w:t>
              </w:r>
            </w:hyperlink>
            <w:r w:rsidRPr="006E5910">
              <w:rPr>
                <w:color w:val="000000" w:themeColor="text1"/>
              </w:rPr>
              <w:t xml:space="preserve"> и </w:t>
            </w:r>
            <w:hyperlink r:id="rId14" w:anchor="z120" w:history="1">
              <w:r w:rsidRPr="006E5910">
                <w:rPr>
                  <w:color w:val="000000" w:themeColor="text1"/>
                </w:rPr>
                <w:t>120</w:t>
              </w:r>
            </w:hyperlink>
            <w:r w:rsidRPr="006E5910">
              <w:rPr>
                <w:color w:val="000000" w:themeColor="text1"/>
              </w:rPr>
              <w:t xml:space="preserve"> настоящего Кодекса.</w:t>
            </w:r>
          </w:p>
          <w:p w14:paraId="45077623" w14:textId="77777777" w:rsidR="006E5910" w:rsidRPr="006E5910" w:rsidRDefault="006E5910" w:rsidP="00565DE4">
            <w:pPr>
              <w:pStyle w:val="a4"/>
              <w:spacing w:before="100" w:beforeAutospacing="1" w:after="100" w:afterAutospacing="1"/>
              <w:jc w:val="both"/>
              <w:rPr>
                <w:color w:val="000000" w:themeColor="text1"/>
              </w:rPr>
            </w:pPr>
            <w:r w:rsidRPr="006E5910">
              <w:rPr>
                <w:b/>
                <w:bCs/>
                <w:color w:val="000000" w:themeColor="text1"/>
              </w:rPr>
              <w:t>…</w:t>
            </w:r>
          </w:p>
          <w:p w14:paraId="45077624" w14:textId="77777777" w:rsidR="006E5910" w:rsidRPr="006E5910" w:rsidRDefault="006E5910" w:rsidP="0047030E">
            <w:pPr>
              <w:spacing w:before="100" w:beforeAutospacing="1" w:after="100" w:afterAutospacing="1"/>
              <w:ind w:firstLine="288"/>
              <w:jc w:val="both"/>
              <w:rPr>
                <w:color w:val="000000" w:themeColor="text1"/>
              </w:rPr>
            </w:pPr>
            <w:r w:rsidRPr="006E5910">
              <w:rPr>
                <w:color w:val="000000" w:themeColor="text1"/>
              </w:rPr>
              <w:t xml:space="preserve">5. В случае обжалования уведомления о результатах проверки или уведомления о результатах горизонтального мониторинга применение способов обеспечения </w:t>
            </w:r>
            <w:proofErr w:type="gramStart"/>
            <w:r w:rsidRPr="006E5910">
              <w:rPr>
                <w:color w:val="000000" w:themeColor="text1"/>
              </w:rPr>
              <w:t>исполнения</w:t>
            </w:r>
            <w:proofErr w:type="gramEnd"/>
            <w:r w:rsidRPr="006E5910">
              <w:rPr>
                <w:color w:val="000000" w:themeColor="text1"/>
              </w:rPr>
              <w:t xml:space="preserve">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до вынесения решения по результатам рассмотрения жалобы.</w:t>
            </w:r>
          </w:p>
          <w:p w14:paraId="45077625" w14:textId="77777777" w:rsidR="006E5910" w:rsidRPr="006E5910" w:rsidRDefault="006E5910" w:rsidP="006B3A1E">
            <w:pPr>
              <w:jc w:val="both"/>
              <w:rPr>
                <w:b/>
                <w:bCs/>
                <w:color w:val="000000" w:themeColor="text1"/>
              </w:rPr>
            </w:pPr>
          </w:p>
          <w:p w14:paraId="45077626" w14:textId="77777777" w:rsidR="006E5910" w:rsidRPr="006E5910" w:rsidRDefault="006E5910" w:rsidP="006B3A1E">
            <w:pPr>
              <w:jc w:val="both"/>
              <w:rPr>
                <w:b/>
                <w:bCs/>
                <w:color w:val="000000" w:themeColor="text1"/>
              </w:rPr>
            </w:pPr>
          </w:p>
          <w:p w14:paraId="45077627" w14:textId="77777777" w:rsidR="006E5910" w:rsidRPr="006E5910" w:rsidRDefault="006E5910" w:rsidP="006B3A1E">
            <w:pPr>
              <w:jc w:val="both"/>
              <w:rPr>
                <w:b/>
                <w:bCs/>
                <w:color w:val="000000" w:themeColor="text1"/>
              </w:rPr>
            </w:pPr>
          </w:p>
        </w:tc>
        <w:tc>
          <w:tcPr>
            <w:tcW w:w="5244" w:type="dxa"/>
            <w:shd w:val="clear" w:color="auto" w:fill="FFFFFF"/>
          </w:tcPr>
          <w:p w14:paraId="45077628" w14:textId="77777777" w:rsidR="006E5910" w:rsidRPr="006E5910" w:rsidRDefault="006E5910" w:rsidP="006B3A1E">
            <w:pPr>
              <w:ind w:firstLine="347"/>
              <w:jc w:val="both"/>
              <w:rPr>
                <w:b/>
                <w:bCs/>
                <w:color w:val="000000" w:themeColor="text1"/>
              </w:rPr>
            </w:pPr>
            <w:r w:rsidRPr="006E5910">
              <w:rPr>
                <w:b/>
                <w:color w:val="000000" w:themeColor="text1"/>
              </w:rPr>
              <w:lastRenderedPageBreak/>
              <w:t xml:space="preserve">Статья 116. </w:t>
            </w:r>
            <w:r w:rsidRPr="006E5910">
              <w:rPr>
                <w:b/>
                <w:bCs/>
                <w:color w:val="000000" w:themeColor="text1"/>
              </w:rPr>
              <w:t xml:space="preserve">Способы обеспечения </w:t>
            </w:r>
            <w:proofErr w:type="gramStart"/>
            <w:r w:rsidRPr="006E5910">
              <w:rPr>
                <w:b/>
                <w:bCs/>
                <w:color w:val="000000" w:themeColor="text1"/>
              </w:rPr>
              <w:t>исполнения</w:t>
            </w:r>
            <w:proofErr w:type="gramEnd"/>
            <w:r w:rsidRPr="006E5910">
              <w:rPr>
                <w:b/>
                <w:bCs/>
                <w:color w:val="000000" w:themeColor="text1"/>
              </w:rPr>
              <w:t xml:space="preserve"> не выполненного в срок налогового обязательства</w:t>
            </w:r>
          </w:p>
          <w:p w14:paraId="45077629" w14:textId="77777777" w:rsidR="006E5910" w:rsidRPr="006E5910" w:rsidRDefault="006E5910" w:rsidP="006B3A1E">
            <w:pPr>
              <w:ind w:firstLine="347"/>
              <w:jc w:val="both"/>
              <w:rPr>
                <w:b/>
                <w:color w:val="000000" w:themeColor="text1"/>
              </w:rPr>
            </w:pPr>
          </w:p>
          <w:p w14:paraId="4507762A" w14:textId="77777777" w:rsidR="006E5910" w:rsidRPr="006E5910" w:rsidRDefault="006E5910" w:rsidP="006B3A1E">
            <w:pPr>
              <w:ind w:firstLine="347"/>
              <w:jc w:val="both"/>
              <w:rPr>
                <w:color w:val="000000" w:themeColor="text1"/>
              </w:rPr>
            </w:pPr>
            <w:r w:rsidRPr="006E5910">
              <w:rPr>
                <w:color w:val="000000" w:themeColor="text1"/>
              </w:rPr>
              <w:t>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14:paraId="4507762B" w14:textId="77777777" w:rsidR="006E5910" w:rsidRPr="006E5910" w:rsidRDefault="006E5910" w:rsidP="006B3A1E">
            <w:pPr>
              <w:jc w:val="both"/>
              <w:rPr>
                <w:color w:val="000000" w:themeColor="text1"/>
              </w:rPr>
            </w:pPr>
            <w:r w:rsidRPr="006E5910">
              <w:rPr>
                <w:color w:val="000000" w:themeColor="text1"/>
              </w:rPr>
              <w:t>…</w:t>
            </w:r>
          </w:p>
          <w:p w14:paraId="4507762C" w14:textId="77777777" w:rsidR="006E5910" w:rsidRPr="006E5910" w:rsidRDefault="006E5910" w:rsidP="006B3A1E">
            <w:pPr>
              <w:jc w:val="both"/>
              <w:rPr>
                <w:b/>
                <w:color w:val="000000" w:themeColor="text1"/>
              </w:rPr>
            </w:pPr>
          </w:p>
          <w:p w14:paraId="4507762D" w14:textId="77777777" w:rsidR="006E5910" w:rsidRPr="006E5910" w:rsidRDefault="006E5910" w:rsidP="006B3A1E">
            <w:pPr>
              <w:pStyle w:val="a4"/>
              <w:numPr>
                <w:ilvl w:val="1"/>
                <w:numId w:val="39"/>
              </w:numPr>
              <w:ind w:left="0" w:firstLine="347"/>
              <w:jc w:val="both"/>
              <w:rPr>
                <w:b/>
                <w:color w:val="000000" w:themeColor="text1"/>
              </w:rPr>
            </w:pPr>
            <w:r w:rsidRPr="006E5910">
              <w:rPr>
                <w:b/>
                <w:color w:val="000000" w:themeColor="text1"/>
              </w:rPr>
              <w:t>Ограничением выписки документов в электронной форме в информационных системах уполномоченного органа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14:paraId="4507762E" w14:textId="77777777" w:rsidR="006E5910" w:rsidRPr="006E5910" w:rsidRDefault="006E5910" w:rsidP="00FB6431">
            <w:pPr>
              <w:jc w:val="both"/>
              <w:rPr>
                <w:b/>
                <w:color w:val="000000" w:themeColor="text1"/>
              </w:rPr>
            </w:pPr>
            <w:r w:rsidRPr="006E5910">
              <w:rPr>
                <w:b/>
                <w:color w:val="000000" w:themeColor="text1"/>
              </w:rPr>
              <w:t>Данный способ распространяется на уведомления об устранении нарушений, выявленных налоговыми органами по результатам камерального контроля, неисполненного налогоплательщиком (налоговым агентом) в срок, установленный пунктом 2-1 статьи 96 настоящего Кодекса.</w:t>
            </w:r>
          </w:p>
          <w:p w14:paraId="4507762F" w14:textId="77777777" w:rsidR="006E5910" w:rsidRPr="006E5910" w:rsidRDefault="006E5910" w:rsidP="00FB6431">
            <w:pPr>
              <w:jc w:val="both"/>
              <w:rPr>
                <w:b/>
                <w:color w:val="000000" w:themeColor="text1"/>
              </w:rPr>
            </w:pPr>
          </w:p>
          <w:p w14:paraId="45077630" w14:textId="77777777" w:rsidR="006E5910" w:rsidRPr="006E5910" w:rsidRDefault="006E5910" w:rsidP="00FB6431">
            <w:pPr>
              <w:jc w:val="both"/>
              <w:rPr>
                <w:b/>
                <w:color w:val="000000" w:themeColor="text1"/>
              </w:rPr>
            </w:pPr>
          </w:p>
          <w:p w14:paraId="45077631" w14:textId="77777777" w:rsidR="006E5910" w:rsidRPr="006E5910" w:rsidRDefault="006E5910" w:rsidP="00FB6431">
            <w:pPr>
              <w:jc w:val="both"/>
              <w:rPr>
                <w:b/>
                <w:color w:val="000000" w:themeColor="text1"/>
              </w:rPr>
            </w:pPr>
          </w:p>
          <w:p w14:paraId="45077632" w14:textId="77777777" w:rsidR="006E5910" w:rsidRPr="006E5910" w:rsidRDefault="006E5910" w:rsidP="00FB6431">
            <w:pPr>
              <w:jc w:val="both"/>
              <w:rPr>
                <w:b/>
                <w:color w:val="000000" w:themeColor="text1"/>
              </w:rPr>
            </w:pPr>
          </w:p>
          <w:p w14:paraId="45077635" w14:textId="20C940F8" w:rsidR="006E5910" w:rsidRPr="006E5910" w:rsidRDefault="006E5910" w:rsidP="00715AA6">
            <w:pPr>
              <w:spacing w:before="100" w:beforeAutospacing="1" w:after="100" w:afterAutospacing="1"/>
              <w:jc w:val="both"/>
              <w:rPr>
                <w:color w:val="000000" w:themeColor="text1"/>
              </w:rPr>
            </w:pPr>
            <w:r w:rsidRPr="006E5910">
              <w:rPr>
                <w:color w:val="000000" w:themeColor="text1"/>
                <w:lang w:val="kk-KZ"/>
              </w:rPr>
              <w:t xml:space="preserve">    </w:t>
            </w:r>
            <w:r w:rsidRPr="006E5910">
              <w:rPr>
                <w:color w:val="000000" w:themeColor="text1"/>
              </w:rPr>
              <w:t xml:space="preserve">2. Способы обеспечения </w:t>
            </w:r>
            <w:proofErr w:type="gramStart"/>
            <w:r w:rsidRPr="006E5910">
              <w:rPr>
                <w:color w:val="000000" w:themeColor="text1"/>
              </w:rPr>
              <w:t>исполнения</w:t>
            </w:r>
            <w:proofErr w:type="gramEnd"/>
            <w:r w:rsidRPr="006E5910">
              <w:rPr>
                <w:color w:val="000000" w:themeColor="text1"/>
              </w:rPr>
              <w:t xml:space="preserve"> не выполненного в срок налогового обязательства, указанные в подпунктах 2), 3), </w:t>
            </w:r>
            <w:r w:rsidRPr="006E5910">
              <w:rPr>
                <w:b/>
                <w:color w:val="000000" w:themeColor="text1"/>
              </w:rPr>
              <w:t>4) и 4-1)</w:t>
            </w:r>
            <w:r w:rsidRPr="006E5910">
              <w:rPr>
                <w:color w:val="000000" w:themeColor="text1"/>
              </w:rPr>
              <w:t xml:space="preserve"> части первой пункта 1 настоящей статьи, </w:t>
            </w:r>
            <w:r w:rsidRPr="006E5910">
              <w:rPr>
                <w:color w:val="000000" w:themeColor="text1"/>
              </w:rPr>
              <w:lastRenderedPageBreak/>
              <w:t xml:space="preserve">применяются в сроки, установленные </w:t>
            </w:r>
            <w:hyperlink r:id="rId15" w:anchor="z118" w:history="1">
              <w:r w:rsidRPr="006E5910">
                <w:rPr>
                  <w:color w:val="000000" w:themeColor="text1"/>
                </w:rPr>
                <w:t>статьями 118</w:t>
              </w:r>
            </w:hyperlink>
            <w:r w:rsidRPr="006E5910">
              <w:rPr>
                <w:color w:val="000000" w:themeColor="text1"/>
              </w:rPr>
              <w:t xml:space="preserve">, </w:t>
            </w:r>
            <w:hyperlink r:id="rId16" w:anchor="z119" w:history="1">
              <w:r w:rsidRPr="006E5910">
                <w:rPr>
                  <w:color w:val="000000" w:themeColor="text1"/>
                </w:rPr>
                <w:t>119</w:t>
              </w:r>
            </w:hyperlink>
            <w:r w:rsidRPr="006E5910">
              <w:rPr>
                <w:color w:val="000000" w:themeColor="text1"/>
              </w:rPr>
              <w:t xml:space="preserve">, </w:t>
            </w:r>
            <w:hyperlink r:id="rId17" w:anchor="z120" w:history="1">
              <w:r w:rsidRPr="006E5910">
                <w:rPr>
                  <w:color w:val="000000" w:themeColor="text1"/>
                </w:rPr>
                <w:t>120</w:t>
              </w:r>
            </w:hyperlink>
            <w:r w:rsidRPr="006E5910">
              <w:rPr>
                <w:color w:val="000000" w:themeColor="text1"/>
              </w:rPr>
              <w:t xml:space="preserve"> </w:t>
            </w:r>
            <w:r w:rsidRPr="006E5910">
              <w:rPr>
                <w:b/>
                <w:color w:val="000000" w:themeColor="text1"/>
              </w:rPr>
              <w:t>и 120-1</w:t>
            </w:r>
            <w:r w:rsidRPr="006E5910">
              <w:rPr>
                <w:color w:val="000000" w:themeColor="text1"/>
              </w:rPr>
              <w:t xml:space="preserve"> настоящего Кодекса.</w:t>
            </w:r>
          </w:p>
          <w:p w14:paraId="45077636" w14:textId="77777777" w:rsidR="006E5910" w:rsidRPr="006E5910" w:rsidRDefault="006E5910" w:rsidP="00565DE4">
            <w:pPr>
              <w:pStyle w:val="a4"/>
              <w:spacing w:before="100" w:beforeAutospacing="1" w:after="100" w:afterAutospacing="1"/>
              <w:jc w:val="both"/>
              <w:rPr>
                <w:color w:val="000000" w:themeColor="text1"/>
              </w:rPr>
            </w:pPr>
            <w:r w:rsidRPr="006E5910">
              <w:rPr>
                <w:b/>
                <w:bCs/>
                <w:color w:val="000000" w:themeColor="text1"/>
              </w:rPr>
              <w:t>…</w:t>
            </w:r>
          </w:p>
          <w:p w14:paraId="45077637" w14:textId="77777777" w:rsidR="006E5910" w:rsidRPr="006E5910" w:rsidRDefault="006E5910" w:rsidP="00565DE4">
            <w:pPr>
              <w:pStyle w:val="a4"/>
              <w:ind w:left="644"/>
              <w:jc w:val="both"/>
              <w:rPr>
                <w:color w:val="000000" w:themeColor="text1"/>
              </w:rPr>
            </w:pPr>
          </w:p>
          <w:p w14:paraId="45077638" w14:textId="77777777" w:rsidR="006E5910" w:rsidRPr="006E5910" w:rsidRDefault="006E5910" w:rsidP="0047030E">
            <w:pPr>
              <w:ind w:firstLine="289"/>
              <w:jc w:val="both"/>
              <w:rPr>
                <w:color w:val="000000" w:themeColor="text1"/>
              </w:rPr>
            </w:pPr>
            <w:r w:rsidRPr="006E5910">
              <w:rPr>
                <w:color w:val="000000" w:themeColor="text1"/>
              </w:rPr>
              <w:t xml:space="preserve"> 5. В случае обжалования уведомления о результатах проверки или уведомления о результатах горизонтального мониторинга применение способов обеспечения </w:t>
            </w:r>
            <w:proofErr w:type="gramStart"/>
            <w:r w:rsidRPr="006E5910">
              <w:rPr>
                <w:color w:val="000000" w:themeColor="text1"/>
              </w:rPr>
              <w:t>исполнения</w:t>
            </w:r>
            <w:proofErr w:type="gramEnd"/>
            <w:r w:rsidRPr="006E5910">
              <w:rPr>
                <w:color w:val="000000" w:themeColor="text1"/>
              </w:rPr>
              <w:t xml:space="preserve"> не выполненного в срок налогового обязательства, за исключением ограничения в распоряжении имуществом налогоплательщика (налогового агента) и </w:t>
            </w:r>
            <w:r w:rsidRPr="006E5910">
              <w:rPr>
                <w:b/>
                <w:bCs/>
                <w:color w:val="000000" w:themeColor="text1"/>
              </w:rPr>
              <w:t>выписки документов в электронной форме в информационных системах уполномоченного органа,</w:t>
            </w:r>
            <w:r w:rsidRPr="006E5910">
              <w:rPr>
                <w:color w:val="000000" w:themeColor="text1"/>
              </w:rPr>
              <w:t xml:space="preserve"> приостанавливается до вынесения решения по результатам рассмотрения жалобы.</w:t>
            </w:r>
          </w:p>
        </w:tc>
        <w:tc>
          <w:tcPr>
            <w:tcW w:w="4111" w:type="dxa"/>
            <w:shd w:val="clear" w:color="auto" w:fill="FFFFFF"/>
          </w:tcPr>
          <w:p w14:paraId="45077639" w14:textId="77777777" w:rsidR="006E5910" w:rsidRPr="006E5910" w:rsidRDefault="006E5910" w:rsidP="006B3A1E">
            <w:pPr>
              <w:shd w:val="clear" w:color="auto" w:fill="FFFFFF"/>
              <w:contextualSpacing/>
              <w:jc w:val="center"/>
              <w:rPr>
                <w:b/>
                <w:bCs/>
                <w:color w:val="000000" w:themeColor="text1"/>
              </w:rPr>
            </w:pPr>
            <w:r w:rsidRPr="006E5910">
              <w:rPr>
                <w:b/>
                <w:bCs/>
                <w:color w:val="000000" w:themeColor="text1"/>
              </w:rPr>
              <w:lastRenderedPageBreak/>
              <w:t>Вводится с 1 января 2022 г</w:t>
            </w:r>
            <w:r w:rsidRPr="006E5910">
              <w:rPr>
                <w:b/>
                <w:bCs/>
                <w:color w:val="000000" w:themeColor="text1"/>
                <w:lang w:val="kk-KZ"/>
              </w:rPr>
              <w:t>ода</w:t>
            </w:r>
          </w:p>
          <w:p w14:paraId="4507763A" w14:textId="77777777" w:rsidR="006E5910" w:rsidRPr="006E5910" w:rsidRDefault="006E5910" w:rsidP="006B3A1E">
            <w:pPr>
              <w:shd w:val="clear" w:color="auto" w:fill="FFFFFF"/>
              <w:contextualSpacing/>
              <w:jc w:val="both"/>
              <w:rPr>
                <w:color w:val="000000" w:themeColor="text1"/>
                <w:spacing w:val="2"/>
                <w:shd w:val="clear" w:color="auto" w:fill="FFFFFF"/>
              </w:rPr>
            </w:pPr>
            <w:r w:rsidRPr="006E5910">
              <w:rPr>
                <w:color w:val="000000" w:themeColor="text1"/>
                <w:spacing w:val="2"/>
                <w:shd w:val="clear" w:color="auto" w:fill="FFFFFF"/>
              </w:rPr>
              <w:t>(по завершении пилотного проекта по ограничению выписки ЭСФ)</w:t>
            </w:r>
          </w:p>
          <w:p w14:paraId="4507763B" w14:textId="77777777" w:rsidR="006E5910" w:rsidRPr="006E5910" w:rsidRDefault="006E5910" w:rsidP="006B3A1E">
            <w:pPr>
              <w:shd w:val="clear" w:color="auto" w:fill="FFFFFF"/>
              <w:ind w:firstLine="284"/>
              <w:contextualSpacing/>
              <w:jc w:val="both"/>
              <w:rPr>
                <w:color w:val="000000" w:themeColor="text1"/>
                <w:spacing w:val="2"/>
                <w:shd w:val="clear" w:color="auto" w:fill="FFFFFF"/>
              </w:rPr>
            </w:pPr>
            <w:r w:rsidRPr="006E5910">
              <w:rPr>
                <w:color w:val="000000" w:themeColor="text1"/>
                <w:spacing w:val="2"/>
                <w:shd w:val="clear" w:color="auto" w:fill="FFFFFF"/>
              </w:rPr>
              <w:t>Данная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нарушений налогового законодательства РК.</w:t>
            </w:r>
          </w:p>
          <w:p w14:paraId="4507763C" w14:textId="77777777" w:rsidR="006E5910" w:rsidRPr="006E5910" w:rsidRDefault="006E5910" w:rsidP="006B3A1E">
            <w:pPr>
              <w:shd w:val="clear" w:color="auto" w:fill="FFFFFF"/>
              <w:ind w:firstLine="284"/>
              <w:contextualSpacing/>
              <w:jc w:val="both"/>
              <w:rPr>
                <w:color w:val="000000" w:themeColor="text1"/>
                <w:spacing w:val="2"/>
                <w:shd w:val="clear" w:color="auto" w:fill="FFFFFF"/>
              </w:rPr>
            </w:pPr>
            <w:r w:rsidRPr="006E5910">
              <w:rPr>
                <w:rStyle w:val="s0"/>
                <w:color w:val="000000" w:themeColor="text1"/>
              </w:rPr>
              <w:t>Кроме того, в рамках пилотного проекта одновременно с направлением в Кабинет налогоплательщика уведомления в ИС ЭСФ направляется такому налогоплательщику сообщение о наличии такого уведомления и срока его исполнения, что позволяет своевременно исполнить уведомление.</w:t>
            </w:r>
          </w:p>
          <w:p w14:paraId="4507763D" w14:textId="77777777" w:rsidR="006E5910" w:rsidRPr="006E5910" w:rsidRDefault="006E5910" w:rsidP="006B3A1E">
            <w:pPr>
              <w:shd w:val="clear" w:color="auto" w:fill="FFFFFF"/>
              <w:ind w:firstLine="352"/>
              <w:contextualSpacing/>
              <w:jc w:val="both"/>
              <w:rPr>
                <w:color w:val="000000" w:themeColor="text1"/>
                <w:spacing w:val="2"/>
                <w:shd w:val="clear" w:color="auto" w:fill="FFFFFF"/>
              </w:rPr>
            </w:pPr>
            <w:r w:rsidRPr="006E5910">
              <w:rPr>
                <w:rStyle w:val="s0"/>
                <w:color w:val="000000" w:themeColor="text1"/>
              </w:rPr>
              <w:t>Наряду с этим, при осуществлении ограничения выписки ЭСФ в ИС ЭСФ также направляется такому налогоплательщику сообщение о таком ограничении и способах исполнения уведомления.</w:t>
            </w:r>
          </w:p>
          <w:p w14:paraId="4507763E" w14:textId="77777777" w:rsidR="006E5910" w:rsidRPr="006E5910" w:rsidRDefault="006E5910" w:rsidP="006B3A1E">
            <w:pPr>
              <w:shd w:val="clear" w:color="auto" w:fill="FFFFFF"/>
              <w:ind w:firstLine="284"/>
              <w:contextualSpacing/>
              <w:jc w:val="both"/>
              <w:rPr>
                <w:b/>
                <w:bCs/>
                <w:color w:val="000000" w:themeColor="text1"/>
              </w:rPr>
            </w:pPr>
          </w:p>
        </w:tc>
      </w:tr>
      <w:tr w:rsidR="006E5910" w:rsidRPr="006E5910" w14:paraId="4507768E" w14:textId="77777777" w:rsidTr="00606E35">
        <w:tc>
          <w:tcPr>
            <w:tcW w:w="679" w:type="dxa"/>
          </w:tcPr>
          <w:p w14:paraId="4507767B"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cPr>
          <w:p w14:paraId="4507767C" w14:textId="77777777" w:rsidR="006E5910" w:rsidRPr="006E5910" w:rsidRDefault="006E5910" w:rsidP="006B3A1E">
            <w:pPr>
              <w:contextualSpacing/>
              <w:jc w:val="both"/>
              <w:rPr>
                <w:color w:val="000000" w:themeColor="text1"/>
              </w:rPr>
            </w:pPr>
            <w:r w:rsidRPr="006E5910">
              <w:rPr>
                <w:color w:val="000000" w:themeColor="text1"/>
              </w:rPr>
              <w:t>Подпункт 7) пункта 1 статьи 118</w:t>
            </w:r>
          </w:p>
        </w:tc>
        <w:tc>
          <w:tcPr>
            <w:tcW w:w="4649" w:type="dxa"/>
            <w:shd w:val="clear" w:color="auto" w:fill="FFFFFF"/>
          </w:tcPr>
          <w:p w14:paraId="4507767D" w14:textId="77777777" w:rsidR="006E5910" w:rsidRPr="006E5910" w:rsidRDefault="006E5910" w:rsidP="006B3A1E">
            <w:pPr>
              <w:spacing w:before="100" w:beforeAutospacing="1" w:after="100" w:afterAutospacing="1"/>
              <w:ind w:firstLine="426"/>
              <w:contextualSpacing/>
              <w:jc w:val="both"/>
              <w:rPr>
                <w:color w:val="000000" w:themeColor="text1"/>
              </w:rPr>
            </w:pPr>
            <w:r w:rsidRPr="006E5910">
              <w:rPr>
                <w:b/>
                <w:bCs/>
                <w:color w:val="000000" w:themeColor="text1"/>
              </w:rPr>
              <w:t>Статья 118. Приостановление расходных операций по банковским счетам налогоплательщика (налогового агента)</w:t>
            </w:r>
          </w:p>
          <w:p w14:paraId="4507767E" w14:textId="77777777" w:rsidR="006E5910" w:rsidRPr="006E5910" w:rsidRDefault="006E5910" w:rsidP="006B3A1E">
            <w:pPr>
              <w:pStyle w:val="a4"/>
              <w:numPr>
                <w:ilvl w:val="0"/>
                <w:numId w:val="40"/>
              </w:numPr>
              <w:spacing w:before="100" w:beforeAutospacing="1" w:after="100" w:afterAutospacing="1"/>
              <w:ind w:left="0" w:firstLine="426"/>
              <w:jc w:val="both"/>
              <w:rPr>
                <w:color w:val="000000" w:themeColor="text1"/>
              </w:rPr>
            </w:pPr>
            <w:proofErr w:type="gramStart"/>
            <w:r w:rsidRPr="006E5910">
              <w:rPr>
                <w:color w:val="000000" w:themeColor="text1"/>
              </w:rPr>
              <w:t xml:space="preserve">Приостановление расходных операций по банковским счетам (за </w:t>
            </w:r>
            <w:r w:rsidRPr="006E5910">
              <w:rPr>
                <w:color w:val="000000" w:themeColor="text1"/>
              </w:rPr>
              <w:lastRenderedPageBreak/>
              <w:t>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roofErr w:type="gramEnd"/>
          </w:p>
          <w:p w14:paraId="4507767F" w14:textId="77777777" w:rsidR="006E5910" w:rsidRPr="006E5910" w:rsidRDefault="006E5910" w:rsidP="006B3A1E">
            <w:pPr>
              <w:pStyle w:val="a4"/>
              <w:spacing w:before="100" w:beforeAutospacing="1" w:after="100" w:afterAutospacing="1"/>
              <w:ind w:left="0" w:firstLine="426"/>
              <w:jc w:val="both"/>
              <w:rPr>
                <w:color w:val="000000" w:themeColor="text1"/>
              </w:rPr>
            </w:pPr>
            <w:r w:rsidRPr="006E5910">
              <w:rPr>
                <w:color w:val="000000" w:themeColor="text1"/>
              </w:rPr>
              <w:t>…</w:t>
            </w:r>
          </w:p>
          <w:p w14:paraId="45077680" w14:textId="77777777" w:rsidR="006E5910" w:rsidRPr="006E5910" w:rsidRDefault="006E5910" w:rsidP="006B3A1E">
            <w:pPr>
              <w:pStyle w:val="a4"/>
              <w:spacing w:before="100" w:beforeAutospacing="1" w:after="100" w:afterAutospacing="1"/>
              <w:ind w:left="0" w:firstLine="426"/>
              <w:jc w:val="both"/>
              <w:rPr>
                <w:color w:val="000000" w:themeColor="text1"/>
              </w:rPr>
            </w:pPr>
          </w:p>
          <w:p w14:paraId="45077681" w14:textId="77777777" w:rsidR="006E5910" w:rsidRPr="006E5910" w:rsidRDefault="006E5910" w:rsidP="006B3A1E">
            <w:pPr>
              <w:pStyle w:val="a4"/>
              <w:spacing w:before="100" w:beforeAutospacing="1" w:after="100" w:afterAutospacing="1"/>
              <w:ind w:left="0" w:firstLine="426"/>
              <w:jc w:val="both"/>
              <w:rPr>
                <w:color w:val="000000" w:themeColor="text1"/>
              </w:rPr>
            </w:pPr>
            <w:r w:rsidRPr="006E5910">
              <w:rPr>
                <w:color w:val="000000" w:themeColor="text1"/>
              </w:rPr>
              <w:t xml:space="preserve">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w:t>
            </w:r>
            <w:hyperlink r:id="rId18" w:anchor="z2341" w:history="1">
              <w:r w:rsidRPr="006E5910">
                <w:rPr>
                  <w:color w:val="000000" w:themeColor="text1"/>
                </w:rPr>
                <w:t>пункта 2</w:t>
              </w:r>
            </w:hyperlink>
            <w:r w:rsidRPr="006E5910">
              <w:rPr>
                <w:color w:val="000000" w:themeColor="text1"/>
              </w:rPr>
              <w:t xml:space="preserve"> статьи 96 настоящего Кодекса, за исключением случая, предусмотренного пунктом 4-3 статьи 96 настоящего Кодекса.</w:t>
            </w:r>
          </w:p>
          <w:p w14:paraId="45077682" w14:textId="77777777" w:rsidR="006E5910" w:rsidRPr="006E5910" w:rsidRDefault="006E5910" w:rsidP="006B3A1E">
            <w:pPr>
              <w:ind w:firstLine="343"/>
              <w:jc w:val="both"/>
              <w:rPr>
                <w:b/>
                <w:bCs/>
                <w:color w:val="000000" w:themeColor="text1"/>
              </w:rPr>
            </w:pPr>
          </w:p>
        </w:tc>
        <w:tc>
          <w:tcPr>
            <w:tcW w:w="5244" w:type="dxa"/>
            <w:shd w:val="clear" w:color="auto" w:fill="FFFFFF"/>
          </w:tcPr>
          <w:p w14:paraId="45077683" w14:textId="77777777" w:rsidR="006E5910" w:rsidRPr="006E5910" w:rsidRDefault="006E5910" w:rsidP="006B3A1E">
            <w:pPr>
              <w:spacing w:before="100" w:beforeAutospacing="1" w:after="100" w:afterAutospacing="1"/>
              <w:ind w:firstLine="426"/>
              <w:contextualSpacing/>
              <w:jc w:val="both"/>
              <w:rPr>
                <w:b/>
                <w:bCs/>
                <w:color w:val="000000" w:themeColor="text1"/>
              </w:rPr>
            </w:pPr>
            <w:r w:rsidRPr="006E5910">
              <w:rPr>
                <w:b/>
                <w:bCs/>
                <w:color w:val="000000" w:themeColor="text1"/>
              </w:rPr>
              <w:lastRenderedPageBreak/>
              <w:t>Статья 118. Приостановление расходных операций по банковским счетам налогоплательщика (налогового агента)</w:t>
            </w:r>
          </w:p>
          <w:p w14:paraId="45077684" w14:textId="77777777" w:rsidR="006E5910" w:rsidRPr="006E5910" w:rsidRDefault="006E5910" w:rsidP="006B3A1E">
            <w:pPr>
              <w:pStyle w:val="a4"/>
              <w:numPr>
                <w:ilvl w:val="0"/>
                <w:numId w:val="42"/>
              </w:numPr>
              <w:tabs>
                <w:tab w:val="left" w:pos="744"/>
              </w:tabs>
              <w:spacing w:before="100" w:beforeAutospacing="1" w:after="100" w:afterAutospacing="1"/>
              <w:ind w:left="35" w:firstLine="425"/>
              <w:jc w:val="both"/>
              <w:rPr>
                <w:color w:val="000000" w:themeColor="text1"/>
              </w:rPr>
            </w:pPr>
            <w:proofErr w:type="gramStart"/>
            <w:r w:rsidRPr="006E5910">
              <w:rPr>
                <w:color w:val="000000" w:themeColor="text1"/>
              </w:rPr>
              <w:t xml:space="preserve">Приостановление расходных операций по банковским счетам (за исключением корреспондентских) налогоплательщика </w:t>
            </w:r>
            <w:r w:rsidRPr="006E5910">
              <w:rPr>
                <w:color w:val="000000" w:themeColor="text1"/>
              </w:rPr>
              <w:lastRenderedPageBreak/>
              <w:t>(налогового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roofErr w:type="gramEnd"/>
          </w:p>
          <w:p w14:paraId="45077685" w14:textId="77777777" w:rsidR="006E5910" w:rsidRPr="006E5910" w:rsidRDefault="006E5910" w:rsidP="006B3A1E">
            <w:pPr>
              <w:pStyle w:val="a4"/>
              <w:tabs>
                <w:tab w:val="left" w:pos="744"/>
              </w:tabs>
              <w:spacing w:before="100" w:beforeAutospacing="1" w:after="100" w:afterAutospacing="1"/>
              <w:ind w:left="460"/>
              <w:jc w:val="both"/>
              <w:rPr>
                <w:color w:val="000000" w:themeColor="text1"/>
              </w:rPr>
            </w:pPr>
            <w:r w:rsidRPr="006E5910">
              <w:rPr>
                <w:color w:val="000000" w:themeColor="text1"/>
              </w:rPr>
              <w:t>…</w:t>
            </w:r>
          </w:p>
          <w:p w14:paraId="45077686" w14:textId="77777777" w:rsidR="006E5910" w:rsidRPr="006E5910" w:rsidRDefault="006E5910" w:rsidP="006B3A1E">
            <w:pPr>
              <w:pStyle w:val="a4"/>
              <w:tabs>
                <w:tab w:val="left" w:pos="744"/>
              </w:tabs>
              <w:spacing w:before="100" w:beforeAutospacing="1" w:after="100" w:afterAutospacing="1"/>
              <w:ind w:left="460"/>
              <w:jc w:val="both"/>
              <w:rPr>
                <w:color w:val="000000" w:themeColor="text1"/>
              </w:rPr>
            </w:pPr>
          </w:p>
          <w:p w14:paraId="45077687" w14:textId="77777777" w:rsidR="006E5910" w:rsidRPr="006E5910" w:rsidRDefault="006E5910" w:rsidP="006B3A1E">
            <w:pPr>
              <w:spacing w:before="100" w:beforeAutospacing="1" w:after="100" w:afterAutospacing="1"/>
              <w:ind w:left="35" w:firstLine="425"/>
              <w:jc w:val="both"/>
              <w:rPr>
                <w:color w:val="000000" w:themeColor="text1"/>
              </w:rPr>
            </w:pPr>
            <w:r w:rsidRPr="006E5910">
              <w:rPr>
                <w:color w:val="000000" w:themeColor="text1"/>
              </w:rPr>
              <w:t xml:space="preserve">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w:t>
            </w:r>
            <w:hyperlink r:id="rId19" w:anchor="z2341" w:history="1">
              <w:r w:rsidRPr="006E5910">
                <w:rPr>
                  <w:color w:val="000000" w:themeColor="text1"/>
                </w:rPr>
                <w:t>пункта 2</w:t>
              </w:r>
            </w:hyperlink>
            <w:r w:rsidRPr="006E5910">
              <w:rPr>
                <w:color w:val="000000" w:themeColor="text1"/>
              </w:rPr>
              <w:t xml:space="preserve"> </w:t>
            </w:r>
            <w:r w:rsidRPr="006E5910">
              <w:rPr>
                <w:b/>
                <w:bCs/>
                <w:color w:val="000000" w:themeColor="text1"/>
              </w:rPr>
              <w:t>и пункта 2-1</w:t>
            </w:r>
            <w:r w:rsidRPr="006E5910">
              <w:rPr>
                <w:color w:val="000000" w:themeColor="text1"/>
              </w:rPr>
              <w:t xml:space="preserve"> статьи 96 настоящего Кодекса, за исключением случая, предусмотренного пунктом 4-3 статьи 96 настоящего Кодекса.</w:t>
            </w:r>
          </w:p>
        </w:tc>
        <w:tc>
          <w:tcPr>
            <w:tcW w:w="4111" w:type="dxa"/>
            <w:shd w:val="clear" w:color="auto" w:fill="FFFFFF"/>
          </w:tcPr>
          <w:p w14:paraId="45077688" w14:textId="77777777" w:rsidR="006E5910" w:rsidRPr="006E5910" w:rsidRDefault="006E5910" w:rsidP="006B3A1E">
            <w:pPr>
              <w:shd w:val="clear" w:color="auto" w:fill="FFFFFF"/>
              <w:contextualSpacing/>
              <w:jc w:val="center"/>
              <w:rPr>
                <w:b/>
                <w:bCs/>
                <w:color w:val="000000" w:themeColor="text1"/>
              </w:rPr>
            </w:pPr>
            <w:r w:rsidRPr="006E5910">
              <w:rPr>
                <w:b/>
                <w:bCs/>
                <w:color w:val="000000" w:themeColor="text1"/>
              </w:rPr>
              <w:lastRenderedPageBreak/>
              <w:t>Вводится с 1 января 2022 г</w:t>
            </w:r>
            <w:r w:rsidRPr="006E5910">
              <w:rPr>
                <w:b/>
                <w:bCs/>
                <w:color w:val="000000" w:themeColor="text1"/>
                <w:lang w:val="kk-KZ"/>
              </w:rPr>
              <w:t>ода</w:t>
            </w:r>
          </w:p>
          <w:p w14:paraId="45077689" w14:textId="77777777" w:rsidR="006E5910" w:rsidRPr="006E5910" w:rsidRDefault="006E5910" w:rsidP="006B3A1E">
            <w:pPr>
              <w:shd w:val="clear" w:color="auto" w:fill="FFFFFF"/>
              <w:contextualSpacing/>
              <w:jc w:val="center"/>
              <w:rPr>
                <w:b/>
                <w:bCs/>
                <w:color w:val="000000" w:themeColor="text1"/>
              </w:rPr>
            </w:pPr>
          </w:p>
          <w:p w14:paraId="4507768A" w14:textId="77777777" w:rsidR="006E5910" w:rsidRPr="006E5910" w:rsidRDefault="006E5910" w:rsidP="006B3A1E">
            <w:pPr>
              <w:shd w:val="clear" w:color="auto" w:fill="FFFFFF"/>
              <w:contextualSpacing/>
              <w:jc w:val="center"/>
              <w:rPr>
                <w:color w:val="000000" w:themeColor="text1"/>
              </w:rPr>
            </w:pPr>
            <w:r w:rsidRPr="006E5910">
              <w:rPr>
                <w:color w:val="000000" w:themeColor="text1"/>
              </w:rPr>
              <w:t>Редакционная поправка.</w:t>
            </w:r>
          </w:p>
          <w:p w14:paraId="4507768B" w14:textId="77777777" w:rsidR="006E5910" w:rsidRPr="006E5910" w:rsidRDefault="006E5910" w:rsidP="006B3A1E">
            <w:pPr>
              <w:shd w:val="clear" w:color="auto" w:fill="FFFFFF"/>
              <w:contextualSpacing/>
              <w:jc w:val="center"/>
              <w:rPr>
                <w:color w:val="000000" w:themeColor="text1"/>
              </w:rPr>
            </w:pPr>
          </w:p>
          <w:p w14:paraId="4507768C" w14:textId="77777777" w:rsidR="006E5910" w:rsidRPr="006E5910" w:rsidRDefault="006E5910" w:rsidP="006B3A1E">
            <w:pPr>
              <w:shd w:val="clear" w:color="auto" w:fill="FFFFFF"/>
              <w:contextualSpacing/>
              <w:jc w:val="center"/>
              <w:rPr>
                <w:color w:val="000000" w:themeColor="text1"/>
              </w:rPr>
            </w:pPr>
            <w:r w:rsidRPr="006E5910">
              <w:rPr>
                <w:color w:val="000000" w:themeColor="text1"/>
              </w:rPr>
              <w:t>В связи с введением пункта 2-1 статьи 96 настоящего Кодекса.</w:t>
            </w:r>
          </w:p>
        </w:tc>
      </w:tr>
      <w:tr w:rsidR="006E5910" w:rsidRPr="006E5910" w14:paraId="450776A1" w14:textId="77777777" w:rsidTr="00606E35">
        <w:tc>
          <w:tcPr>
            <w:tcW w:w="679" w:type="dxa"/>
          </w:tcPr>
          <w:p w14:paraId="4507768F"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cPr>
          <w:p w14:paraId="45077690" w14:textId="77777777" w:rsidR="006E5910" w:rsidRPr="006E5910" w:rsidRDefault="006E5910" w:rsidP="006B3A1E">
            <w:pPr>
              <w:ind w:left="33"/>
              <w:contextualSpacing/>
              <w:jc w:val="both"/>
              <w:rPr>
                <w:color w:val="000000" w:themeColor="text1"/>
              </w:rPr>
            </w:pPr>
            <w:r w:rsidRPr="006E5910">
              <w:rPr>
                <w:color w:val="000000" w:themeColor="text1"/>
              </w:rPr>
              <w:t>Статья 120-1</w:t>
            </w:r>
          </w:p>
        </w:tc>
        <w:tc>
          <w:tcPr>
            <w:tcW w:w="4649" w:type="dxa"/>
            <w:shd w:val="clear" w:color="auto" w:fill="FFFFFF"/>
          </w:tcPr>
          <w:p w14:paraId="45077691" w14:textId="77777777" w:rsidR="006E5910" w:rsidRPr="006E5910" w:rsidRDefault="006E5910" w:rsidP="006B3A1E">
            <w:pPr>
              <w:shd w:val="clear" w:color="auto" w:fill="FFFFFF"/>
              <w:ind w:firstLine="284"/>
              <w:contextualSpacing/>
              <w:jc w:val="both"/>
              <w:rPr>
                <w:b/>
                <w:bCs/>
                <w:color w:val="000000" w:themeColor="text1"/>
              </w:rPr>
            </w:pPr>
            <w:r w:rsidRPr="006E5910">
              <w:rPr>
                <w:rStyle w:val="s0"/>
                <w:b/>
                <w:color w:val="000000" w:themeColor="text1"/>
              </w:rPr>
              <w:t xml:space="preserve">120-1. </w:t>
            </w:r>
            <w:r w:rsidRPr="006E5910">
              <w:rPr>
                <w:b/>
                <w:bCs/>
                <w:color w:val="000000" w:themeColor="text1"/>
                <w:spacing w:val="2"/>
                <w:shd w:val="clear" w:color="auto" w:fill="FFFFFF"/>
              </w:rPr>
              <w:t>Отсутствует</w:t>
            </w:r>
          </w:p>
        </w:tc>
        <w:tc>
          <w:tcPr>
            <w:tcW w:w="5244" w:type="dxa"/>
            <w:shd w:val="clear" w:color="auto" w:fill="FFFFFF"/>
          </w:tcPr>
          <w:p w14:paraId="45077692" w14:textId="77777777" w:rsidR="006E5910" w:rsidRPr="006E5910" w:rsidRDefault="006E5910" w:rsidP="006B3A1E">
            <w:pPr>
              <w:spacing w:after="200"/>
              <w:ind w:firstLine="318"/>
              <w:contextualSpacing/>
              <w:jc w:val="both"/>
              <w:rPr>
                <w:b/>
                <w:color w:val="000000" w:themeColor="text1"/>
              </w:rPr>
            </w:pPr>
            <w:r w:rsidRPr="006E5910">
              <w:rPr>
                <w:b/>
                <w:color w:val="000000" w:themeColor="text1"/>
              </w:rPr>
              <w:t>Статья 120-1</w:t>
            </w:r>
            <w:r w:rsidRPr="006E5910">
              <w:rPr>
                <w:color w:val="000000" w:themeColor="text1"/>
              </w:rPr>
              <w:t xml:space="preserve">. </w:t>
            </w:r>
            <w:r w:rsidRPr="006E5910">
              <w:rPr>
                <w:b/>
                <w:color w:val="000000" w:themeColor="text1"/>
              </w:rPr>
              <w:t>Ограничение выписки документов в электронной форме:</w:t>
            </w:r>
          </w:p>
          <w:p w14:paraId="45077693" w14:textId="77777777" w:rsidR="006E5910" w:rsidRPr="006E5910" w:rsidRDefault="006E5910" w:rsidP="000B3CD0">
            <w:pPr>
              <w:spacing w:after="200"/>
              <w:ind w:firstLine="318"/>
              <w:contextualSpacing/>
              <w:jc w:val="both"/>
              <w:rPr>
                <w:b/>
                <w:color w:val="000000" w:themeColor="text1"/>
              </w:rPr>
            </w:pPr>
            <w:r w:rsidRPr="006E5910">
              <w:rPr>
                <w:b/>
                <w:color w:val="000000" w:themeColor="text1"/>
              </w:rPr>
              <w:t>1. Ограничение выписки документов в электронной форме в информационных системах уполномоченного органа осуществляется в случае неисполнения уведомления об устранении нарушений, выявленных налоговыми органами по результатам камерального контроля, в течени</w:t>
            </w:r>
            <w:proofErr w:type="gramStart"/>
            <w:r w:rsidRPr="006E5910">
              <w:rPr>
                <w:b/>
                <w:color w:val="000000" w:themeColor="text1"/>
              </w:rPr>
              <w:t>и</w:t>
            </w:r>
            <w:proofErr w:type="gramEnd"/>
            <w:r w:rsidRPr="006E5910">
              <w:rPr>
                <w:b/>
                <w:color w:val="000000" w:themeColor="text1"/>
              </w:rPr>
              <w:t xml:space="preserve"> одного рабочего дня, следующего за днем истечения срока, указанного в пункте 2-</w:t>
            </w:r>
            <w:r w:rsidRPr="006E5910">
              <w:rPr>
                <w:b/>
                <w:color w:val="000000" w:themeColor="text1"/>
              </w:rPr>
              <w:lastRenderedPageBreak/>
              <w:t>1 статьи 96 настоящего Кодекса.</w:t>
            </w:r>
          </w:p>
          <w:p w14:paraId="45077694" w14:textId="77777777" w:rsidR="006E5910" w:rsidRPr="006E5910" w:rsidRDefault="006E5910" w:rsidP="000B3CD0">
            <w:pPr>
              <w:spacing w:after="200"/>
              <w:ind w:firstLine="318"/>
              <w:contextualSpacing/>
              <w:jc w:val="both"/>
              <w:rPr>
                <w:b/>
                <w:color w:val="000000" w:themeColor="text1"/>
              </w:rPr>
            </w:pPr>
            <w:r w:rsidRPr="006E5910">
              <w:rPr>
                <w:b/>
                <w:color w:val="000000" w:themeColor="text1"/>
              </w:rPr>
              <w:t>Снятие ограничения выписки документов в электронной форме производится не позднее одного рабочего дня, следующего за днем исполнения уведомления об устранении нарушений, выявленных налоговыми органами по результатам камерального контроля.</w:t>
            </w:r>
          </w:p>
          <w:p w14:paraId="45077695" w14:textId="77777777" w:rsidR="006E5910" w:rsidRPr="006E5910" w:rsidRDefault="006E5910" w:rsidP="006B3A1E">
            <w:pPr>
              <w:spacing w:after="200"/>
              <w:ind w:firstLine="318"/>
              <w:contextualSpacing/>
              <w:jc w:val="both"/>
              <w:rPr>
                <w:b/>
                <w:color w:val="000000" w:themeColor="text1"/>
                <w:spacing w:val="2"/>
                <w:shd w:val="clear" w:color="auto" w:fill="FFFFFF"/>
              </w:rPr>
            </w:pPr>
          </w:p>
          <w:p w14:paraId="45077696" w14:textId="77777777" w:rsidR="006E5910" w:rsidRPr="006E5910" w:rsidRDefault="006E5910" w:rsidP="00C12951">
            <w:pPr>
              <w:spacing w:after="200"/>
              <w:ind w:firstLine="318"/>
              <w:contextualSpacing/>
              <w:jc w:val="both"/>
              <w:rPr>
                <w:color w:val="000000" w:themeColor="text1"/>
              </w:rPr>
            </w:pPr>
          </w:p>
        </w:tc>
        <w:tc>
          <w:tcPr>
            <w:tcW w:w="4111" w:type="dxa"/>
            <w:shd w:val="clear" w:color="auto" w:fill="FFFFFF"/>
          </w:tcPr>
          <w:p w14:paraId="45077697" w14:textId="77777777" w:rsidR="006E5910" w:rsidRPr="006E5910" w:rsidRDefault="006E5910" w:rsidP="006B3A1E">
            <w:pPr>
              <w:shd w:val="clear" w:color="auto" w:fill="FFFFFF"/>
              <w:contextualSpacing/>
              <w:jc w:val="center"/>
              <w:rPr>
                <w:b/>
                <w:bCs/>
                <w:color w:val="000000" w:themeColor="text1"/>
              </w:rPr>
            </w:pPr>
            <w:r w:rsidRPr="006E5910">
              <w:rPr>
                <w:b/>
                <w:bCs/>
                <w:color w:val="000000" w:themeColor="text1"/>
              </w:rPr>
              <w:lastRenderedPageBreak/>
              <w:t>Вводится с 1 января 2022 года</w:t>
            </w:r>
          </w:p>
          <w:p w14:paraId="45077698" w14:textId="77777777" w:rsidR="006E5910" w:rsidRPr="006E5910" w:rsidRDefault="006E5910" w:rsidP="006B3A1E">
            <w:pPr>
              <w:shd w:val="clear" w:color="auto" w:fill="FFFFFF"/>
              <w:contextualSpacing/>
              <w:jc w:val="both"/>
              <w:rPr>
                <w:color w:val="000000" w:themeColor="text1"/>
                <w:spacing w:val="2"/>
                <w:shd w:val="clear" w:color="auto" w:fill="FFFFFF"/>
              </w:rPr>
            </w:pPr>
            <w:r w:rsidRPr="006E5910">
              <w:rPr>
                <w:color w:val="000000" w:themeColor="text1"/>
                <w:spacing w:val="2"/>
                <w:shd w:val="clear" w:color="auto" w:fill="FFFFFF"/>
              </w:rPr>
              <w:t>(по завершении пилотного проекта по ограничению выписки ЭСФ)</w:t>
            </w:r>
          </w:p>
          <w:p w14:paraId="45077699" w14:textId="77777777" w:rsidR="006E5910" w:rsidRPr="006E5910" w:rsidRDefault="006E5910" w:rsidP="006B3A1E">
            <w:pPr>
              <w:shd w:val="clear" w:color="auto" w:fill="FFFFFF"/>
              <w:ind w:firstLine="284"/>
              <w:contextualSpacing/>
              <w:jc w:val="both"/>
              <w:rPr>
                <w:color w:val="000000" w:themeColor="text1"/>
                <w:spacing w:val="2"/>
                <w:shd w:val="clear" w:color="auto" w:fill="FFFFFF"/>
              </w:rPr>
            </w:pPr>
            <w:r w:rsidRPr="006E5910">
              <w:rPr>
                <w:color w:val="000000" w:themeColor="text1"/>
                <w:spacing w:val="2"/>
                <w:shd w:val="clear" w:color="auto" w:fill="FFFFFF"/>
              </w:rPr>
              <w:t xml:space="preserve">Данная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нарушений налогового </w:t>
            </w:r>
            <w:r w:rsidRPr="006E5910">
              <w:rPr>
                <w:color w:val="000000" w:themeColor="text1"/>
                <w:spacing w:val="2"/>
                <w:shd w:val="clear" w:color="auto" w:fill="FFFFFF"/>
              </w:rPr>
              <w:lastRenderedPageBreak/>
              <w:t>законодательства РК.</w:t>
            </w:r>
          </w:p>
          <w:p w14:paraId="4507769A" w14:textId="77777777" w:rsidR="006E5910" w:rsidRPr="006E5910" w:rsidRDefault="006E5910" w:rsidP="006B3A1E">
            <w:pPr>
              <w:shd w:val="clear" w:color="auto" w:fill="FFFFFF"/>
              <w:ind w:firstLine="284"/>
              <w:contextualSpacing/>
              <w:jc w:val="both"/>
              <w:rPr>
                <w:color w:val="000000" w:themeColor="text1"/>
                <w:spacing w:val="2"/>
                <w:shd w:val="clear" w:color="auto" w:fill="FFFFFF"/>
              </w:rPr>
            </w:pPr>
            <w:r w:rsidRPr="006E5910">
              <w:rPr>
                <w:rStyle w:val="s0"/>
                <w:color w:val="000000" w:themeColor="text1"/>
              </w:rPr>
              <w:t>Кроме того, в рамках пилотного проекта одновременно с направлением в Кабинет налогоплательщика уведомления в ИС ЭСФ направляется такому налогоплательщику сообщение о наличии такого уведомления и срока его исполнения, что позволяет своевременно исполнить уведомление.</w:t>
            </w:r>
          </w:p>
          <w:p w14:paraId="4507769B" w14:textId="77777777" w:rsidR="006E5910" w:rsidRPr="006E5910" w:rsidRDefault="006E5910" w:rsidP="006B3A1E">
            <w:pPr>
              <w:shd w:val="clear" w:color="auto" w:fill="FFFFFF"/>
              <w:ind w:firstLine="352"/>
              <w:contextualSpacing/>
              <w:jc w:val="both"/>
              <w:rPr>
                <w:color w:val="000000" w:themeColor="text1"/>
                <w:spacing w:val="2"/>
                <w:shd w:val="clear" w:color="auto" w:fill="FFFFFF"/>
              </w:rPr>
            </w:pPr>
            <w:r w:rsidRPr="006E5910">
              <w:rPr>
                <w:rStyle w:val="s0"/>
                <w:color w:val="000000" w:themeColor="text1"/>
              </w:rPr>
              <w:t>Наряду с этим, при осуществлении ограничения выписки ЭСФ в ИС ЭСФ также направляется такому налогоплательщику сообщение о таком ограничении и способах исполнения уведомления.</w:t>
            </w:r>
          </w:p>
          <w:p w14:paraId="4507769C" w14:textId="77777777" w:rsidR="006E5910" w:rsidRPr="006E5910" w:rsidRDefault="006E5910" w:rsidP="006B3A1E">
            <w:pPr>
              <w:shd w:val="clear" w:color="auto" w:fill="FFFFFF"/>
              <w:ind w:firstLine="284"/>
              <w:contextualSpacing/>
              <w:jc w:val="both"/>
              <w:rPr>
                <w:b/>
                <w:bCs/>
                <w:color w:val="000000" w:themeColor="text1"/>
              </w:rPr>
            </w:pPr>
          </w:p>
        </w:tc>
      </w:tr>
      <w:tr w:rsidR="006E5910" w:rsidRPr="006E5910" w14:paraId="450776B6" w14:textId="77777777" w:rsidTr="00606E35">
        <w:tc>
          <w:tcPr>
            <w:tcW w:w="679" w:type="dxa"/>
          </w:tcPr>
          <w:p w14:paraId="450776A2" w14:textId="77777777" w:rsidR="006E5910" w:rsidRPr="006E5910" w:rsidRDefault="006E5910" w:rsidP="006B3A1E">
            <w:pPr>
              <w:pStyle w:val="a4"/>
              <w:widowControl w:val="0"/>
              <w:numPr>
                <w:ilvl w:val="0"/>
                <w:numId w:val="1"/>
              </w:numPr>
              <w:rPr>
                <w:rStyle w:val="normal-h"/>
                <w:color w:val="000000" w:themeColor="text1"/>
              </w:rPr>
            </w:pPr>
          </w:p>
        </w:tc>
        <w:tc>
          <w:tcPr>
            <w:tcW w:w="1023" w:type="dxa"/>
            <w:shd w:val="clear" w:color="auto" w:fill="FFFFFF"/>
          </w:tcPr>
          <w:p w14:paraId="450776A3" w14:textId="77777777" w:rsidR="006E5910" w:rsidRPr="006E5910" w:rsidRDefault="006E5910" w:rsidP="006B3A1E">
            <w:pPr>
              <w:ind w:left="33"/>
              <w:contextualSpacing/>
              <w:jc w:val="both"/>
              <w:rPr>
                <w:color w:val="000000" w:themeColor="text1"/>
              </w:rPr>
            </w:pPr>
            <w:r w:rsidRPr="006E5910">
              <w:rPr>
                <w:color w:val="000000" w:themeColor="text1"/>
              </w:rPr>
              <w:t xml:space="preserve">подпункт 4-1) пункта 1 </w:t>
            </w:r>
          </w:p>
          <w:p w14:paraId="450776A4" w14:textId="77777777" w:rsidR="006E5910" w:rsidRPr="006E5910" w:rsidRDefault="006E5910" w:rsidP="006B3A1E">
            <w:pPr>
              <w:ind w:left="33"/>
              <w:contextualSpacing/>
              <w:jc w:val="both"/>
              <w:rPr>
                <w:color w:val="000000" w:themeColor="text1"/>
              </w:rPr>
            </w:pPr>
            <w:r w:rsidRPr="006E5910">
              <w:rPr>
                <w:color w:val="000000" w:themeColor="text1"/>
              </w:rPr>
              <w:t>статьи 413</w:t>
            </w:r>
          </w:p>
        </w:tc>
        <w:tc>
          <w:tcPr>
            <w:tcW w:w="4649" w:type="dxa"/>
            <w:shd w:val="clear" w:color="auto" w:fill="FFFFFF"/>
          </w:tcPr>
          <w:p w14:paraId="450776A5" w14:textId="77777777" w:rsidR="006E5910" w:rsidRPr="006E5910" w:rsidRDefault="006E5910" w:rsidP="006B3A1E">
            <w:pPr>
              <w:spacing w:before="100" w:beforeAutospacing="1" w:after="100" w:afterAutospacing="1"/>
              <w:ind w:firstLine="343"/>
              <w:rPr>
                <w:color w:val="000000" w:themeColor="text1"/>
              </w:rPr>
            </w:pPr>
            <w:r w:rsidRPr="006E5910">
              <w:rPr>
                <w:b/>
                <w:bCs/>
                <w:color w:val="000000" w:themeColor="text1"/>
              </w:rPr>
              <w:t>Статья 413. Сроки выписки счетов-фактур</w:t>
            </w:r>
          </w:p>
          <w:p w14:paraId="450776A6" w14:textId="77777777" w:rsidR="006E5910" w:rsidRPr="006E5910" w:rsidRDefault="006E5910" w:rsidP="006B3A1E">
            <w:pPr>
              <w:spacing w:before="100" w:beforeAutospacing="1" w:after="100" w:afterAutospacing="1"/>
              <w:ind w:firstLine="343"/>
              <w:rPr>
                <w:color w:val="000000" w:themeColor="text1"/>
              </w:rPr>
            </w:pPr>
            <w:r w:rsidRPr="006E5910">
              <w:rPr>
                <w:color w:val="000000" w:themeColor="text1"/>
              </w:rPr>
              <w:t>1. Счет-фактура выписывается:</w:t>
            </w:r>
          </w:p>
          <w:p w14:paraId="450776A7" w14:textId="77777777" w:rsidR="006E5910" w:rsidRPr="006E5910" w:rsidRDefault="006E5910" w:rsidP="006B3A1E">
            <w:pPr>
              <w:spacing w:before="100" w:beforeAutospacing="1" w:after="100" w:afterAutospacing="1"/>
              <w:ind w:firstLine="343"/>
              <w:rPr>
                <w:rStyle w:val="s0"/>
                <w:color w:val="000000" w:themeColor="text1"/>
              </w:rPr>
            </w:pPr>
            <w:r w:rsidRPr="006E5910">
              <w:rPr>
                <w:rStyle w:val="s0"/>
                <w:b/>
                <w:color w:val="000000" w:themeColor="text1"/>
              </w:rPr>
              <w:t>…</w:t>
            </w:r>
          </w:p>
          <w:p w14:paraId="450776A8" w14:textId="77777777" w:rsidR="006E5910" w:rsidRPr="006E5910" w:rsidRDefault="006E5910" w:rsidP="006B3A1E">
            <w:pPr>
              <w:shd w:val="clear" w:color="auto" w:fill="FFFFFF"/>
              <w:ind w:firstLine="284"/>
              <w:contextualSpacing/>
              <w:jc w:val="both"/>
              <w:rPr>
                <w:rStyle w:val="s0"/>
                <w:b/>
                <w:color w:val="000000" w:themeColor="text1"/>
              </w:rPr>
            </w:pPr>
            <w:r w:rsidRPr="006E5910">
              <w:rPr>
                <w:rStyle w:val="s0"/>
                <w:b/>
                <w:color w:val="000000" w:themeColor="text1"/>
              </w:rPr>
              <w:t>4-1) Отсутствует.</w:t>
            </w:r>
          </w:p>
        </w:tc>
        <w:tc>
          <w:tcPr>
            <w:tcW w:w="5244" w:type="dxa"/>
            <w:shd w:val="clear" w:color="auto" w:fill="FFFFFF"/>
          </w:tcPr>
          <w:p w14:paraId="450776A9" w14:textId="77777777" w:rsidR="006E5910" w:rsidRPr="006E5910" w:rsidRDefault="006E5910" w:rsidP="006B3A1E">
            <w:pPr>
              <w:spacing w:before="100" w:beforeAutospacing="1" w:after="100" w:afterAutospacing="1"/>
              <w:ind w:firstLine="343"/>
              <w:rPr>
                <w:b/>
                <w:bCs/>
                <w:color w:val="000000" w:themeColor="text1"/>
              </w:rPr>
            </w:pPr>
            <w:r w:rsidRPr="006E5910">
              <w:rPr>
                <w:b/>
                <w:bCs/>
                <w:color w:val="000000" w:themeColor="text1"/>
              </w:rPr>
              <w:t>Статья 413. Сроки выписки счетов-фактур</w:t>
            </w:r>
          </w:p>
          <w:p w14:paraId="450776AA" w14:textId="77777777" w:rsidR="006E5910" w:rsidRPr="006E5910" w:rsidRDefault="006E5910" w:rsidP="006B3A1E">
            <w:pPr>
              <w:spacing w:before="100" w:beforeAutospacing="1" w:after="100" w:afterAutospacing="1"/>
              <w:ind w:firstLine="319"/>
              <w:rPr>
                <w:color w:val="000000" w:themeColor="text1"/>
              </w:rPr>
            </w:pPr>
            <w:r w:rsidRPr="006E5910">
              <w:rPr>
                <w:color w:val="000000" w:themeColor="text1"/>
              </w:rPr>
              <w:t>1. Счет-фактура выписывается:</w:t>
            </w:r>
          </w:p>
          <w:p w14:paraId="450776AB" w14:textId="77777777" w:rsidR="006E5910" w:rsidRPr="006E5910" w:rsidRDefault="006E5910" w:rsidP="006B3A1E">
            <w:pPr>
              <w:spacing w:after="200"/>
              <w:ind w:firstLine="318"/>
              <w:contextualSpacing/>
              <w:jc w:val="both"/>
              <w:rPr>
                <w:b/>
                <w:color w:val="000000" w:themeColor="text1"/>
              </w:rPr>
            </w:pPr>
            <w:r w:rsidRPr="006E5910">
              <w:rPr>
                <w:b/>
                <w:color w:val="000000" w:themeColor="text1"/>
              </w:rPr>
              <w:t>…</w:t>
            </w:r>
          </w:p>
          <w:p w14:paraId="450776AC" w14:textId="77777777" w:rsidR="006E5910" w:rsidRPr="006E5910" w:rsidRDefault="006E5910" w:rsidP="006B3A1E">
            <w:pPr>
              <w:spacing w:after="200"/>
              <w:ind w:firstLine="318"/>
              <w:contextualSpacing/>
              <w:jc w:val="both"/>
              <w:rPr>
                <w:b/>
                <w:color w:val="000000" w:themeColor="text1"/>
              </w:rPr>
            </w:pPr>
          </w:p>
          <w:p w14:paraId="450776AD" w14:textId="77777777" w:rsidR="006E5910" w:rsidRPr="006E5910" w:rsidRDefault="006E5910" w:rsidP="006B3A1E">
            <w:pPr>
              <w:spacing w:after="200"/>
              <w:ind w:firstLine="318"/>
              <w:contextualSpacing/>
              <w:jc w:val="both"/>
              <w:rPr>
                <w:b/>
                <w:color w:val="000000" w:themeColor="text1"/>
              </w:rPr>
            </w:pPr>
            <w:r w:rsidRPr="006E5910">
              <w:rPr>
                <w:b/>
                <w:color w:val="000000" w:themeColor="text1"/>
              </w:rPr>
              <w:t>4-1) В случае ограничения выписки счета-фактуры в соответствии со статьей 120-1 настоящего Кодекса, сроки его выписки приостанавливаются до снятия такого ограничения.</w:t>
            </w:r>
          </w:p>
          <w:p w14:paraId="450776AE" w14:textId="77777777" w:rsidR="006E5910" w:rsidRPr="006E5910" w:rsidRDefault="006E5910" w:rsidP="006B3A1E">
            <w:pPr>
              <w:spacing w:after="200"/>
              <w:ind w:firstLine="318"/>
              <w:contextualSpacing/>
              <w:jc w:val="both"/>
              <w:rPr>
                <w:b/>
                <w:color w:val="000000" w:themeColor="text1"/>
              </w:rPr>
            </w:pPr>
          </w:p>
        </w:tc>
        <w:tc>
          <w:tcPr>
            <w:tcW w:w="4111" w:type="dxa"/>
            <w:shd w:val="clear" w:color="auto" w:fill="FFFFFF"/>
          </w:tcPr>
          <w:p w14:paraId="450776AF" w14:textId="77777777" w:rsidR="006E5910" w:rsidRPr="006E5910" w:rsidRDefault="006E5910" w:rsidP="006B3A1E">
            <w:pPr>
              <w:shd w:val="clear" w:color="auto" w:fill="FFFFFF"/>
              <w:contextualSpacing/>
              <w:jc w:val="center"/>
              <w:rPr>
                <w:b/>
                <w:bCs/>
                <w:color w:val="000000" w:themeColor="text1"/>
              </w:rPr>
            </w:pPr>
            <w:r w:rsidRPr="006E5910">
              <w:rPr>
                <w:b/>
                <w:bCs/>
                <w:color w:val="000000" w:themeColor="text1"/>
              </w:rPr>
              <w:t>Вводится с 1 января 2022 года</w:t>
            </w:r>
          </w:p>
          <w:p w14:paraId="450776B0" w14:textId="77777777" w:rsidR="006E5910" w:rsidRPr="006E5910" w:rsidRDefault="006E5910" w:rsidP="006B3A1E">
            <w:pPr>
              <w:shd w:val="clear" w:color="auto" w:fill="FFFFFF"/>
              <w:contextualSpacing/>
              <w:jc w:val="both"/>
              <w:rPr>
                <w:color w:val="000000" w:themeColor="text1"/>
                <w:spacing w:val="2"/>
                <w:shd w:val="clear" w:color="auto" w:fill="FFFFFF"/>
              </w:rPr>
            </w:pPr>
            <w:r w:rsidRPr="006E5910">
              <w:rPr>
                <w:color w:val="000000" w:themeColor="text1"/>
                <w:spacing w:val="2"/>
                <w:shd w:val="clear" w:color="auto" w:fill="FFFFFF"/>
              </w:rPr>
              <w:t>(по завершении пилотного проекта по ограничению выписки ЭСФ)</w:t>
            </w:r>
          </w:p>
          <w:p w14:paraId="450776B1" w14:textId="77777777" w:rsidR="006E5910" w:rsidRPr="006E5910" w:rsidRDefault="006E5910" w:rsidP="006B3A1E">
            <w:pPr>
              <w:shd w:val="clear" w:color="auto" w:fill="FFFFFF"/>
              <w:contextualSpacing/>
              <w:jc w:val="both"/>
              <w:rPr>
                <w:color w:val="000000" w:themeColor="text1"/>
                <w:spacing w:val="2"/>
                <w:shd w:val="clear" w:color="auto" w:fill="FFFFFF"/>
              </w:rPr>
            </w:pPr>
          </w:p>
          <w:p w14:paraId="450776B2" w14:textId="77777777" w:rsidR="006E5910" w:rsidRPr="006E5910" w:rsidRDefault="006E5910" w:rsidP="006B3A1E">
            <w:pPr>
              <w:shd w:val="clear" w:color="auto" w:fill="FFFFFF"/>
              <w:contextualSpacing/>
              <w:jc w:val="both"/>
              <w:rPr>
                <w:color w:val="000000" w:themeColor="text1"/>
              </w:rPr>
            </w:pPr>
            <w:r w:rsidRPr="006E5910">
              <w:rPr>
                <w:color w:val="000000" w:themeColor="text1"/>
                <w:spacing w:val="2"/>
                <w:shd w:val="clear" w:color="auto" w:fill="FFFFFF"/>
              </w:rPr>
              <w:t xml:space="preserve">Данная норма позволит </w:t>
            </w:r>
            <w:proofErr w:type="gramStart"/>
            <w:r w:rsidRPr="006E5910">
              <w:rPr>
                <w:color w:val="000000" w:themeColor="text1"/>
                <w:spacing w:val="2"/>
                <w:shd w:val="clear" w:color="auto" w:fill="FFFFFF"/>
              </w:rPr>
              <w:t>избежать</w:t>
            </w:r>
            <w:proofErr w:type="gramEnd"/>
            <w:r w:rsidRPr="006E5910">
              <w:rPr>
                <w:color w:val="000000" w:themeColor="text1"/>
                <w:spacing w:val="2"/>
                <w:shd w:val="clear" w:color="auto" w:fill="FFFFFF"/>
              </w:rPr>
              <w:t xml:space="preserve"> </w:t>
            </w:r>
            <w:r w:rsidRPr="006E5910">
              <w:rPr>
                <w:color w:val="000000" w:themeColor="text1"/>
              </w:rPr>
              <w:t>необоснованное привлечение к административной ответственности налогоплательщиков за несвоевременную выписку счета-фактуры.</w:t>
            </w:r>
          </w:p>
        </w:tc>
      </w:tr>
    </w:tbl>
    <w:p w14:paraId="450776BE" w14:textId="77777777" w:rsidR="002748BC" w:rsidRPr="006E5910" w:rsidRDefault="002748BC" w:rsidP="00FF0490">
      <w:pPr>
        <w:widowControl w:val="0"/>
        <w:rPr>
          <w:color w:val="000000" w:themeColor="text1"/>
        </w:rPr>
      </w:pPr>
      <w:bookmarkStart w:id="12" w:name="_GoBack"/>
      <w:bookmarkEnd w:id="12"/>
    </w:p>
    <w:p w14:paraId="450776BF" w14:textId="77777777" w:rsidR="00920621" w:rsidRPr="006E5910" w:rsidRDefault="00920621" w:rsidP="00FF0490">
      <w:pPr>
        <w:widowControl w:val="0"/>
        <w:rPr>
          <w:color w:val="000000" w:themeColor="text1"/>
        </w:rPr>
      </w:pPr>
    </w:p>
    <w:p w14:paraId="450776C0" w14:textId="77777777" w:rsidR="00920621" w:rsidRPr="006E5910" w:rsidRDefault="00920621" w:rsidP="00FF0490">
      <w:pPr>
        <w:widowControl w:val="0"/>
        <w:rPr>
          <w:color w:val="000000" w:themeColor="text1"/>
        </w:rPr>
      </w:pPr>
    </w:p>
    <w:p w14:paraId="450776C1" w14:textId="77777777" w:rsidR="00920621" w:rsidRPr="006E5910" w:rsidRDefault="00920621" w:rsidP="00FF0490">
      <w:pPr>
        <w:widowControl w:val="0"/>
        <w:rPr>
          <w:color w:val="000000" w:themeColor="text1"/>
        </w:rPr>
      </w:pPr>
      <w:r w:rsidRPr="006E5910">
        <w:rPr>
          <w:color w:val="000000" w:themeColor="text1"/>
        </w:rPr>
        <w:t>.</w:t>
      </w:r>
    </w:p>
    <w:sectPr w:rsidR="00920621" w:rsidRPr="006E5910" w:rsidSect="00871890">
      <w:footerReference w:type="default" r:id="rId20"/>
      <w:pgSz w:w="16838" w:h="11906" w:orient="landscape"/>
      <w:pgMar w:top="567" w:right="1134" w:bottom="568" w:left="1418" w:header="70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04ED4" w14:textId="77777777" w:rsidR="00555E28" w:rsidRDefault="00555E28">
      <w:r>
        <w:separator/>
      </w:r>
    </w:p>
  </w:endnote>
  <w:endnote w:type="continuationSeparator" w:id="0">
    <w:p w14:paraId="5F31BC6C" w14:textId="77777777" w:rsidR="00555E28" w:rsidRDefault="0055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Malgun Gothic"/>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208754"/>
      <w:docPartObj>
        <w:docPartGallery w:val="Page Numbers (Bottom of Page)"/>
        <w:docPartUnique/>
      </w:docPartObj>
    </w:sdtPr>
    <w:sdtEndPr/>
    <w:sdtContent>
      <w:p w14:paraId="450776C6" w14:textId="77777777" w:rsidR="00866990" w:rsidRDefault="00005F0D">
        <w:pPr>
          <w:pStyle w:val="aa"/>
          <w:jc w:val="right"/>
        </w:pPr>
        <w:r>
          <w:fldChar w:fldCharType="begin"/>
        </w:r>
        <w:r>
          <w:instrText>PAGE   \* MERGEFORMAT</w:instrText>
        </w:r>
        <w:r>
          <w:fldChar w:fldCharType="separate"/>
        </w:r>
        <w:r w:rsidR="00606E35">
          <w:rPr>
            <w:noProof/>
          </w:rPr>
          <w:t>9</w:t>
        </w:r>
        <w:r>
          <w:rPr>
            <w:noProof/>
          </w:rPr>
          <w:fldChar w:fldCharType="end"/>
        </w:r>
      </w:p>
    </w:sdtContent>
  </w:sdt>
  <w:p w14:paraId="450776C7" w14:textId="77777777" w:rsidR="00866990" w:rsidRDefault="008669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4DE35" w14:textId="77777777" w:rsidR="00555E28" w:rsidRDefault="00555E28">
      <w:r>
        <w:separator/>
      </w:r>
    </w:p>
  </w:footnote>
  <w:footnote w:type="continuationSeparator" w:id="0">
    <w:p w14:paraId="2E122ACB" w14:textId="77777777" w:rsidR="00555E28" w:rsidRDefault="00555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1C5"/>
    <w:multiLevelType w:val="hybridMultilevel"/>
    <w:tmpl w:val="1BF014D6"/>
    <w:lvl w:ilvl="0" w:tplc="238C230E">
      <w:start w:val="1"/>
      <w:numFmt w:val="decimal"/>
      <w:lvlText w:val="%1."/>
      <w:lvlJc w:val="left"/>
      <w:pPr>
        <w:ind w:left="568" w:hanging="360"/>
      </w:pPr>
      <w:rPr>
        <w:rFonts w:hint="default"/>
      </w:rPr>
    </w:lvl>
    <w:lvl w:ilvl="1" w:tplc="04190019" w:tentative="1">
      <w:start w:val="1"/>
      <w:numFmt w:val="lowerLetter"/>
      <w:lvlText w:val="%2."/>
      <w:lvlJc w:val="left"/>
      <w:pPr>
        <w:ind w:left="1288" w:hanging="360"/>
      </w:pPr>
    </w:lvl>
    <w:lvl w:ilvl="2" w:tplc="0419001B" w:tentative="1">
      <w:start w:val="1"/>
      <w:numFmt w:val="lowerRoman"/>
      <w:lvlText w:val="%3."/>
      <w:lvlJc w:val="right"/>
      <w:pPr>
        <w:ind w:left="2008" w:hanging="180"/>
      </w:pPr>
    </w:lvl>
    <w:lvl w:ilvl="3" w:tplc="0419000F" w:tentative="1">
      <w:start w:val="1"/>
      <w:numFmt w:val="decimal"/>
      <w:lvlText w:val="%4."/>
      <w:lvlJc w:val="left"/>
      <w:pPr>
        <w:ind w:left="2728" w:hanging="360"/>
      </w:pPr>
    </w:lvl>
    <w:lvl w:ilvl="4" w:tplc="04190019" w:tentative="1">
      <w:start w:val="1"/>
      <w:numFmt w:val="lowerLetter"/>
      <w:lvlText w:val="%5."/>
      <w:lvlJc w:val="left"/>
      <w:pPr>
        <w:ind w:left="3448" w:hanging="360"/>
      </w:pPr>
    </w:lvl>
    <w:lvl w:ilvl="5" w:tplc="0419001B" w:tentative="1">
      <w:start w:val="1"/>
      <w:numFmt w:val="lowerRoman"/>
      <w:lvlText w:val="%6."/>
      <w:lvlJc w:val="right"/>
      <w:pPr>
        <w:ind w:left="4168" w:hanging="180"/>
      </w:pPr>
    </w:lvl>
    <w:lvl w:ilvl="6" w:tplc="0419000F" w:tentative="1">
      <w:start w:val="1"/>
      <w:numFmt w:val="decimal"/>
      <w:lvlText w:val="%7."/>
      <w:lvlJc w:val="left"/>
      <w:pPr>
        <w:ind w:left="4888" w:hanging="360"/>
      </w:pPr>
    </w:lvl>
    <w:lvl w:ilvl="7" w:tplc="04190019" w:tentative="1">
      <w:start w:val="1"/>
      <w:numFmt w:val="lowerLetter"/>
      <w:lvlText w:val="%8."/>
      <w:lvlJc w:val="left"/>
      <w:pPr>
        <w:ind w:left="5608" w:hanging="360"/>
      </w:pPr>
    </w:lvl>
    <w:lvl w:ilvl="8" w:tplc="0419001B" w:tentative="1">
      <w:start w:val="1"/>
      <w:numFmt w:val="lowerRoman"/>
      <w:lvlText w:val="%9."/>
      <w:lvlJc w:val="right"/>
      <w:pPr>
        <w:ind w:left="6328" w:hanging="180"/>
      </w:pPr>
    </w:lvl>
  </w:abstractNum>
  <w:abstractNum w:abstractNumId="1">
    <w:nsid w:val="032007C3"/>
    <w:multiLevelType w:val="hybridMultilevel"/>
    <w:tmpl w:val="6A0E078A"/>
    <w:lvl w:ilvl="0" w:tplc="89A8931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58E4728"/>
    <w:multiLevelType w:val="hybridMultilevel"/>
    <w:tmpl w:val="21AE6F24"/>
    <w:lvl w:ilvl="0" w:tplc="6F745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5C61D85"/>
    <w:multiLevelType w:val="hybridMultilevel"/>
    <w:tmpl w:val="1E88C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60755"/>
    <w:multiLevelType w:val="multilevel"/>
    <w:tmpl w:val="04AE0368"/>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0C9F599A"/>
    <w:multiLevelType w:val="hybridMultilevel"/>
    <w:tmpl w:val="FEA8083E"/>
    <w:lvl w:ilvl="0" w:tplc="5FE8DA30">
      <w:start w:val="1"/>
      <w:numFmt w:val="decimal"/>
      <w:lvlText w:val="%1."/>
      <w:lvlJc w:val="left"/>
      <w:pPr>
        <w:ind w:left="565" w:hanging="360"/>
      </w:pPr>
      <w:rPr>
        <w:rFonts w:hint="default"/>
        <w:b w:val="0"/>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6">
    <w:nsid w:val="0DB05951"/>
    <w:multiLevelType w:val="multilevel"/>
    <w:tmpl w:val="6114D78C"/>
    <w:lvl w:ilvl="0">
      <w:start w:val="1"/>
      <w:numFmt w:val="decimal"/>
      <w:lvlText w:val="%1-"/>
      <w:lvlJc w:val="left"/>
      <w:pPr>
        <w:ind w:left="390" w:hanging="390"/>
      </w:pPr>
      <w:rPr>
        <w:rFonts w:hint="default"/>
        <w:color w:val="000000"/>
      </w:rPr>
    </w:lvl>
    <w:lvl w:ilvl="1">
      <w:start w:val="1"/>
      <w:numFmt w:val="decimal"/>
      <w:lvlText w:val="%1-%2)"/>
      <w:lvlJc w:val="left"/>
      <w:pPr>
        <w:ind w:left="960" w:hanging="720"/>
      </w:pPr>
      <w:rPr>
        <w:rFonts w:hint="default"/>
        <w:color w:val="000000"/>
      </w:rPr>
    </w:lvl>
    <w:lvl w:ilvl="2">
      <w:start w:val="1"/>
      <w:numFmt w:val="decimal"/>
      <w:lvlText w:val="%1-%2)%3."/>
      <w:lvlJc w:val="left"/>
      <w:pPr>
        <w:ind w:left="1200" w:hanging="720"/>
      </w:pPr>
      <w:rPr>
        <w:rFonts w:hint="default"/>
        <w:color w:val="000000"/>
      </w:rPr>
    </w:lvl>
    <w:lvl w:ilvl="3">
      <w:start w:val="1"/>
      <w:numFmt w:val="decimal"/>
      <w:lvlText w:val="%1-%2)%3.%4."/>
      <w:lvlJc w:val="left"/>
      <w:pPr>
        <w:ind w:left="1800" w:hanging="108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640" w:hanging="144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480" w:hanging="1800"/>
      </w:pPr>
      <w:rPr>
        <w:rFonts w:hint="default"/>
        <w:color w:val="000000"/>
      </w:rPr>
    </w:lvl>
    <w:lvl w:ilvl="8">
      <w:start w:val="1"/>
      <w:numFmt w:val="decimal"/>
      <w:lvlText w:val="%1-%2)%3.%4.%5.%6.%7.%8.%9."/>
      <w:lvlJc w:val="left"/>
      <w:pPr>
        <w:ind w:left="3720" w:hanging="1800"/>
      </w:pPr>
      <w:rPr>
        <w:rFonts w:hint="default"/>
        <w:color w:val="000000"/>
      </w:rPr>
    </w:lvl>
  </w:abstractNum>
  <w:abstractNum w:abstractNumId="7">
    <w:nsid w:val="0E3A725A"/>
    <w:multiLevelType w:val="hybridMultilevel"/>
    <w:tmpl w:val="6A0E078A"/>
    <w:lvl w:ilvl="0" w:tplc="89A8931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1297E64"/>
    <w:multiLevelType w:val="hybridMultilevel"/>
    <w:tmpl w:val="6E982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E26844"/>
    <w:multiLevelType w:val="hybridMultilevel"/>
    <w:tmpl w:val="D95E66E0"/>
    <w:lvl w:ilvl="0" w:tplc="1748AC1A">
      <w:start w:val="6"/>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0">
    <w:nsid w:val="14511273"/>
    <w:multiLevelType w:val="hybridMultilevel"/>
    <w:tmpl w:val="C7B89C7A"/>
    <w:lvl w:ilvl="0" w:tplc="55C60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6F5BDD"/>
    <w:multiLevelType w:val="hybridMultilevel"/>
    <w:tmpl w:val="87FEC0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E748B7"/>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D0FDD"/>
    <w:multiLevelType w:val="hybridMultilevel"/>
    <w:tmpl w:val="8D64E27A"/>
    <w:lvl w:ilvl="0" w:tplc="19D2E898">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4">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F3573"/>
    <w:multiLevelType w:val="multilevel"/>
    <w:tmpl w:val="813EAECE"/>
    <w:lvl w:ilvl="0">
      <w:start w:val="4"/>
      <w:numFmt w:val="decimal"/>
      <w:lvlText w:val="%1-"/>
      <w:lvlJc w:val="left"/>
      <w:pPr>
        <w:ind w:left="390" w:hanging="390"/>
      </w:pPr>
      <w:rPr>
        <w:rFonts w:hint="default"/>
        <w:color w:val="auto"/>
      </w:rPr>
    </w:lvl>
    <w:lvl w:ilvl="1">
      <w:start w:val="1"/>
      <w:numFmt w:val="decimal"/>
      <w:lvlText w:val="%1-%2)"/>
      <w:lvlJc w:val="left"/>
      <w:pPr>
        <w:ind w:left="960" w:hanging="720"/>
      </w:pPr>
      <w:rPr>
        <w:rFonts w:hint="default"/>
        <w:color w:val="auto"/>
      </w:rPr>
    </w:lvl>
    <w:lvl w:ilvl="2">
      <w:start w:val="1"/>
      <w:numFmt w:val="decimal"/>
      <w:lvlText w:val="%1-%2)%3."/>
      <w:lvlJc w:val="left"/>
      <w:pPr>
        <w:ind w:left="1200" w:hanging="720"/>
      </w:pPr>
      <w:rPr>
        <w:rFonts w:hint="default"/>
        <w:color w:val="auto"/>
      </w:rPr>
    </w:lvl>
    <w:lvl w:ilvl="3">
      <w:start w:val="1"/>
      <w:numFmt w:val="decimal"/>
      <w:lvlText w:val="%1-%2)%3.%4."/>
      <w:lvlJc w:val="left"/>
      <w:pPr>
        <w:ind w:left="1800" w:hanging="108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640" w:hanging="144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480" w:hanging="1800"/>
      </w:pPr>
      <w:rPr>
        <w:rFonts w:hint="default"/>
        <w:color w:val="auto"/>
      </w:rPr>
    </w:lvl>
    <w:lvl w:ilvl="8">
      <w:start w:val="1"/>
      <w:numFmt w:val="decimal"/>
      <w:lvlText w:val="%1-%2)%3.%4.%5.%6.%7.%8.%9."/>
      <w:lvlJc w:val="left"/>
      <w:pPr>
        <w:ind w:left="3720" w:hanging="1800"/>
      </w:pPr>
      <w:rPr>
        <w:rFonts w:hint="default"/>
        <w:color w:val="auto"/>
      </w:rPr>
    </w:lvl>
  </w:abstractNum>
  <w:abstractNum w:abstractNumId="16">
    <w:nsid w:val="2DBE0562"/>
    <w:multiLevelType w:val="hybridMultilevel"/>
    <w:tmpl w:val="BDBE928C"/>
    <w:lvl w:ilvl="0" w:tplc="396413FA">
      <w:start w:val="69"/>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86C72"/>
    <w:multiLevelType w:val="hybridMultilevel"/>
    <w:tmpl w:val="96F0FC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A0030"/>
    <w:multiLevelType w:val="hybridMultilevel"/>
    <w:tmpl w:val="6A0E078A"/>
    <w:lvl w:ilvl="0" w:tplc="89A8931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7DF246F"/>
    <w:multiLevelType w:val="hybridMultilevel"/>
    <w:tmpl w:val="960CC664"/>
    <w:lvl w:ilvl="0" w:tplc="213660A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8264496"/>
    <w:multiLevelType w:val="hybridMultilevel"/>
    <w:tmpl w:val="AD28794E"/>
    <w:lvl w:ilvl="0" w:tplc="CF383EC0">
      <w:start w:val="1"/>
      <w:numFmt w:val="decimal"/>
      <w:lvlText w:val="%1."/>
      <w:lvlJc w:val="left"/>
      <w:pPr>
        <w:ind w:left="962" w:hanging="615"/>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21">
    <w:nsid w:val="3E5A54FC"/>
    <w:multiLevelType w:val="hybridMultilevel"/>
    <w:tmpl w:val="273455DE"/>
    <w:lvl w:ilvl="0" w:tplc="4BDC94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F4F6D2D"/>
    <w:multiLevelType w:val="hybridMultilevel"/>
    <w:tmpl w:val="42D0BBDE"/>
    <w:lvl w:ilvl="0" w:tplc="BFE2BC7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nsid w:val="4A5A2B7F"/>
    <w:multiLevelType w:val="hybridMultilevel"/>
    <w:tmpl w:val="BC742B50"/>
    <w:lvl w:ilvl="0" w:tplc="B4DCD8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BC474A5"/>
    <w:multiLevelType w:val="hybridMultilevel"/>
    <w:tmpl w:val="39EC768C"/>
    <w:lvl w:ilvl="0" w:tplc="1CAE8BC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5">
    <w:nsid w:val="4C622264"/>
    <w:multiLevelType w:val="hybridMultilevel"/>
    <w:tmpl w:val="DD98CBC2"/>
    <w:lvl w:ilvl="0" w:tplc="8D6ABF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D894956"/>
    <w:multiLevelType w:val="multilevel"/>
    <w:tmpl w:val="4C18A47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4E387147"/>
    <w:multiLevelType w:val="hybridMultilevel"/>
    <w:tmpl w:val="426ED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584798"/>
    <w:multiLevelType w:val="hybridMultilevel"/>
    <w:tmpl w:val="945ACE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BB2612"/>
    <w:multiLevelType w:val="hybridMultilevel"/>
    <w:tmpl w:val="0A245A30"/>
    <w:lvl w:ilvl="0" w:tplc="80C205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0B799D"/>
    <w:multiLevelType w:val="hybridMultilevel"/>
    <w:tmpl w:val="6DB40560"/>
    <w:lvl w:ilvl="0" w:tplc="84F2A3B0">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569F5AA3"/>
    <w:multiLevelType w:val="hybridMultilevel"/>
    <w:tmpl w:val="F724B440"/>
    <w:lvl w:ilvl="0" w:tplc="8B884672">
      <w:start w:val="1"/>
      <w:numFmt w:val="decimal"/>
      <w:lvlText w:val="%1."/>
      <w:lvlJc w:val="left"/>
      <w:pPr>
        <w:ind w:left="707" w:hanging="360"/>
      </w:pPr>
      <w:rPr>
        <w:rFonts w:hint="default"/>
        <w:b w:val="0"/>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32">
    <w:nsid w:val="5BB74F48"/>
    <w:multiLevelType w:val="hybridMultilevel"/>
    <w:tmpl w:val="1318E6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09174B"/>
    <w:multiLevelType w:val="hybridMultilevel"/>
    <w:tmpl w:val="AD1ED2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A911A3"/>
    <w:multiLevelType w:val="hybridMultilevel"/>
    <w:tmpl w:val="AD1ED2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4865DE"/>
    <w:multiLevelType w:val="hybridMultilevel"/>
    <w:tmpl w:val="C4765CA6"/>
    <w:lvl w:ilvl="0" w:tplc="B3AA137A">
      <w:start w:val="1"/>
      <w:numFmt w:val="decimal"/>
      <w:lvlText w:val="%1)"/>
      <w:lvlJc w:val="left"/>
      <w:pPr>
        <w:ind w:left="1353" w:hanging="360"/>
      </w:pPr>
      <w:rPr>
        <w:rFonts w:ascii="Times New Roman" w:hAnsi="Times New Roman" w:cs="Times New Roman" w:hint="default"/>
        <w:lang w:val="kk-KZ"/>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F34BAB"/>
    <w:multiLevelType w:val="multilevel"/>
    <w:tmpl w:val="32C62D72"/>
    <w:lvl w:ilvl="0">
      <w:start w:val="2"/>
      <w:numFmt w:val="decimal"/>
      <w:lvlText w:val="%1-"/>
      <w:lvlJc w:val="left"/>
      <w:pPr>
        <w:ind w:left="375" w:hanging="375"/>
      </w:pPr>
      <w:rPr>
        <w:rFonts w:hint="default"/>
      </w:rPr>
    </w:lvl>
    <w:lvl w:ilvl="1">
      <w:start w:val="1"/>
      <w:numFmt w:val="decimal"/>
      <w:lvlText w:val="%1-%2."/>
      <w:lvlJc w:val="left"/>
      <w:pPr>
        <w:ind w:left="692" w:hanging="375"/>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37">
    <w:nsid w:val="684572D2"/>
    <w:multiLevelType w:val="hybridMultilevel"/>
    <w:tmpl w:val="99BE9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DD15CE"/>
    <w:multiLevelType w:val="hybridMultilevel"/>
    <w:tmpl w:val="ECB0A9C6"/>
    <w:lvl w:ilvl="0" w:tplc="937A1466">
      <w:start w:val="1"/>
      <w:numFmt w:val="decimal"/>
      <w:lvlText w:val="%1."/>
      <w:lvlJc w:val="left"/>
      <w:pPr>
        <w:ind w:left="703" w:hanging="360"/>
      </w:pPr>
      <w:rPr>
        <w:rFonts w:hint="default"/>
      </w:rPr>
    </w:lvl>
    <w:lvl w:ilvl="1" w:tplc="04190019" w:tentative="1">
      <w:start w:val="1"/>
      <w:numFmt w:val="lowerLetter"/>
      <w:lvlText w:val="%2."/>
      <w:lvlJc w:val="left"/>
      <w:pPr>
        <w:ind w:left="1423" w:hanging="360"/>
      </w:pPr>
    </w:lvl>
    <w:lvl w:ilvl="2" w:tplc="0419001B" w:tentative="1">
      <w:start w:val="1"/>
      <w:numFmt w:val="lowerRoman"/>
      <w:lvlText w:val="%3."/>
      <w:lvlJc w:val="right"/>
      <w:pPr>
        <w:ind w:left="2143" w:hanging="180"/>
      </w:pPr>
    </w:lvl>
    <w:lvl w:ilvl="3" w:tplc="0419000F" w:tentative="1">
      <w:start w:val="1"/>
      <w:numFmt w:val="decimal"/>
      <w:lvlText w:val="%4."/>
      <w:lvlJc w:val="left"/>
      <w:pPr>
        <w:ind w:left="2863" w:hanging="360"/>
      </w:pPr>
    </w:lvl>
    <w:lvl w:ilvl="4" w:tplc="04190019" w:tentative="1">
      <w:start w:val="1"/>
      <w:numFmt w:val="lowerLetter"/>
      <w:lvlText w:val="%5."/>
      <w:lvlJc w:val="left"/>
      <w:pPr>
        <w:ind w:left="3583" w:hanging="360"/>
      </w:pPr>
    </w:lvl>
    <w:lvl w:ilvl="5" w:tplc="0419001B" w:tentative="1">
      <w:start w:val="1"/>
      <w:numFmt w:val="lowerRoman"/>
      <w:lvlText w:val="%6."/>
      <w:lvlJc w:val="right"/>
      <w:pPr>
        <w:ind w:left="4303" w:hanging="180"/>
      </w:pPr>
    </w:lvl>
    <w:lvl w:ilvl="6" w:tplc="0419000F" w:tentative="1">
      <w:start w:val="1"/>
      <w:numFmt w:val="decimal"/>
      <w:lvlText w:val="%7."/>
      <w:lvlJc w:val="left"/>
      <w:pPr>
        <w:ind w:left="5023" w:hanging="360"/>
      </w:pPr>
    </w:lvl>
    <w:lvl w:ilvl="7" w:tplc="04190019" w:tentative="1">
      <w:start w:val="1"/>
      <w:numFmt w:val="lowerLetter"/>
      <w:lvlText w:val="%8."/>
      <w:lvlJc w:val="left"/>
      <w:pPr>
        <w:ind w:left="5743" w:hanging="360"/>
      </w:pPr>
    </w:lvl>
    <w:lvl w:ilvl="8" w:tplc="0419001B" w:tentative="1">
      <w:start w:val="1"/>
      <w:numFmt w:val="lowerRoman"/>
      <w:lvlText w:val="%9."/>
      <w:lvlJc w:val="right"/>
      <w:pPr>
        <w:ind w:left="6463" w:hanging="180"/>
      </w:pPr>
    </w:lvl>
  </w:abstractNum>
  <w:abstractNum w:abstractNumId="39">
    <w:nsid w:val="70221D46"/>
    <w:multiLevelType w:val="hybridMultilevel"/>
    <w:tmpl w:val="1E88C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CA353A"/>
    <w:multiLevelType w:val="hybridMultilevel"/>
    <w:tmpl w:val="B47C919C"/>
    <w:lvl w:ilvl="0" w:tplc="D59EAD3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1">
    <w:nsid w:val="78B50BCD"/>
    <w:multiLevelType w:val="hybridMultilevel"/>
    <w:tmpl w:val="F724B440"/>
    <w:lvl w:ilvl="0" w:tplc="8B884672">
      <w:start w:val="1"/>
      <w:numFmt w:val="decimal"/>
      <w:lvlText w:val="%1."/>
      <w:lvlJc w:val="left"/>
      <w:pPr>
        <w:ind w:left="707" w:hanging="360"/>
      </w:pPr>
      <w:rPr>
        <w:rFonts w:hint="default"/>
        <w:b w:val="0"/>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42">
    <w:nsid w:val="78FF1BAA"/>
    <w:multiLevelType w:val="hybridMultilevel"/>
    <w:tmpl w:val="A96649F2"/>
    <w:lvl w:ilvl="0" w:tplc="FB767D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BA425DD"/>
    <w:multiLevelType w:val="hybridMultilevel"/>
    <w:tmpl w:val="3B4AE2A4"/>
    <w:lvl w:ilvl="0" w:tplc="B816CD6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B24C06"/>
    <w:multiLevelType w:val="hybridMultilevel"/>
    <w:tmpl w:val="6A0E078A"/>
    <w:lvl w:ilvl="0" w:tplc="89A8931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FF40A2B"/>
    <w:multiLevelType w:val="hybridMultilevel"/>
    <w:tmpl w:val="A814AF60"/>
    <w:lvl w:ilvl="0" w:tplc="80E4279A">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num w:numId="1">
    <w:abstractNumId w:val="14"/>
  </w:num>
  <w:num w:numId="2">
    <w:abstractNumId w:val="8"/>
  </w:num>
  <w:num w:numId="3">
    <w:abstractNumId w:val="17"/>
  </w:num>
  <w:num w:numId="4">
    <w:abstractNumId w:val="0"/>
  </w:num>
  <w:num w:numId="5">
    <w:abstractNumId w:val="25"/>
  </w:num>
  <w:num w:numId="6">
    <w:abstractNumId w:val="23"/>
  </w:num>
  <w:num w:numId="7">
    <w:abstractNumId w:val="21"/>
  </w:num>
  <w:num w:numId="8">
    <w:abstractNumId w:val="42"/>
  </w:num>
  <w:num w:numId="9">
    <w:abstractNumId w:val="2"/>
  </w:num>
  <w:num w:numId="10">
    <w:abstractNumId w:val="45"/>
  </w:num>
  <w:num w:numId="11">
    <w:abstractNumId w:val="13"/>
  </w:num>
  <w:num w:numId="12">
    <w:abstractNumId w:val="43"/>
  </w:num>
  <w:num w:numId="13">
    <w:abstractNumId w:val="22"/>
  </w:num>
  <w:num w:numId="14">
    <w:abstractNumId w:val="29"/>
  </w:num>
  <w:num w:numId="15">
    <w:abstractNumId w:val="9"/>
  </w:num>
  <w:num w:numId="16">
    <w:abstractNumId w:val="11"/>
  </w:num>
  <w:num w:numId="17">
    <w:abstractNumId w:val="28"/>
  </w:num>
  <w:num w:numId="18">
    <w:abstractNumId w:val="27"/>
  </w:num>
  <w:num w:numId="19">
    <w:abstractNumId w:val="32"/>
  </w:num>
  <w:num w:numId="20">
    <w:abstractNumId w:val="10"/>
  </w:num>
  <w:num w:numId="21">
    <w:abstractNumId w:val="35"/>
  </w:num>
  <w:num w:numId="22">
    <w:abstractNumId w:val="16"/>
  </w:num>
  <w:num w:numId="23">
    <w:abstractNumId w:val="30"/>
  </w:num>
  <w:num w:numId="24">
    <w:abstractNumId w:val="26"/>
  </w:num>
  <w:num w:numId="25">
    <w:abstractNumId w:val="4"/>
  </w:num>
  <w:num w:numId="26">
    <w:abstractNumId w:val="6"/>
  </w:num>
  <w:num w:numId="27">
    <w:abstractNumId w:val="44"/>
  </w:num>
  <w:num w:numId="28">
    <w:abstractNumId w:val="18"/>
  </w:num>
  <w:num w:numId="29">
    <w:abstractNumId w:val="1"/>
  </w:num>
  <w:num w:numId="30">
    <w:abstractNumId w:val="34"/>
  </w:num>
  <w:num w:numId="31">
    <w:abstractNumId w:val="5"/>
  </w:num>
  <w:num w:numId="32">
    <w:abstractNumId w:val="7"/>
  </w:num>
  <w:num w:numId="33">
    <w:abstractNumId w:val="41"/>
  </w:num>
  <w:num w:numId="34">
    <w:abstractNumId w:val="31"/>
  </w:num>
  <w:num w:numId="35">
    <w:abstractNumId w:val="40"/>
  </w:num>
  <w:num w:numId="36">
    <w:abstractNumId w:val="12"/>
  </w:num>
  <w:num w:numId="37">
    <w:abstractNumId w:val="33"/>
  </w:num>
  <w:num w:numId="38">
    <w:abstractNumId w:val="36"/>
  </w:num>
  <w:num w:numId="39">
    <w:abstractNumId w:val="15"/>
  </w:num>
  <w:num w:numId="40">
    <w:abstractNumId w:val="37"/>
  </w:num>
  <w:num w:numId="41">
    <w:abstractNumId w:val="24"/>
  </w:num>
  <w:num w:numId="42">
    <w:abstractNumId w:val="20"/>
  </w:num>
  <w:num w:numId="43">
    <w:abstractNumId w:val="38"/>
  </w:num>
  <w:num w:numId="44">
    <w:abstractNumId w:val="3"/>
  </w:num>
  <w:num w:numId="45">
    <w:abstractNumId w:val="39"/>
  </w:num>
  <w:num w:numId="4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F3"/>
    <w:rsid w:val="000000AE"/>
    <w:rsid w:val="00000BB8"/>
    <w:rsid w:val="00001115"/>
    <w:rsid w:val="0000112C"/>
    <w:rsid w:val="0000142D"/>
    <w:rsid w:val="0000149D"/>
    <w:rsid w:val="00002100"/>
    <w:rsid w:val="00003623"/>
    <w:rsid w:val="00003869"/>
    <w:rsid w:val="00003F73"/>
    <w:rsid w:val="00003F7D"/>
    <w:rsid w:val="000049DB"/>
    <w:rsid w:val="00005F0D"/>
    <w:rsid w:val="00005F18"/>
    <w:rsid w:val="0001037E"/>
    <w:rsid w:val="0001077D"/>
    <w:rsid w:val="000108A4"/>
    <w:rsid w:val="00011465"/>
    <w:rsid w:val="000114CA"/>
    <w:rsid w:val="00011814"/>
    <w:rsid w:val="00011CE6"/>
    <w:rsid w:val="0001201F"/>
    <w:rsid w:val="000121C6"/>
    <w:rsid w:val="00012847"/>
    <w:rsid w:val="00012B54"/>
    <w:rsid w:val="00013269"/>
    <w:rsid w:val="00013C24"/>
    <w:rsid w:val="00013EAA"/>
    <w:rsid w:val="00015191"/>
    <w:rsid w:val="000153D1"/>
    <w:rsid w:val="0001585E"/>
    <w:rsid w:val="0001593B"/>
    <w:rsid w:val="00016680"/>
    <w:rsid w:val="00017347"/>
    <w:rsid w:val="00017886"/>
    <w:rsid w:val="000179C1"/>
    <w:rsid w:val="00020800"/>
    <w:rsid w:val="00020BDD"/>
    <w:rsid w:val="000215AF"/>
    <w:rsid w:val="0002162C"/>
    <w:rsid w:val="000216DD"/>
    <w:rsid w:val="00021800"/>
    <w:rsid w:val="00021933"/>
    <w:rsid w:val="00021D8A"/>
    <w:rsid w:val="00022A4E"/>
    <w:rsid w:val="00022A8B"/>
    <w:rsid w:val="00022BE7"/>
    <w:rsid w:val="00022DC7"/>
    <w:rsid w:val="0002313D"/>
    <w:rsid w:val="00023B2C"/>
    <w:rsid w:val="00023D8E"/>
    <w:rsid w:val="00024065"/>
    <w:rsid w:val="00024843"/>
    <w:rsid w:val="00024C5B"/>
    <w:rsid w:val="00025385"/>
    <w:rsid w:val="0002568E"/>
    <w:rsid w:val="00026617"/>
    <w:rsid w:val="00026E0F"/>
    <w:rsid w:val="00026E2B"/>
    <w:rsid w:val="000274E2"/>
    <w:rsid w:val="00030ADD"/>
    <w:rsid w:val="00031739"/>
    <w:rsid w:val="00031A08"/>
    <w:rsid w:val="00031DFE"/>
    <w:rsid w:val="0003201F"/>
    <w:rsid w:val="000320CF"/>
    <w:rsid w:val="00032AB0"/>
    <w:rsid w:val="000330F3"/>
    <w:rsid w:val="00033A80"/>
    <w:rsid w:val="00034CA6"/>
    <w:rsid w:val="00034FDB"/>
    <w:rsid w:val="00035A70"/>
    <w:rsid w:val="00035EAF"/>
    <w:rsid w:val="00035F8B"/>
    <w:rsid w:val="000367D8"/>
    <w:rsid w:val="00036D5E"/>
    <w:rsid w:val="00036F4F"/>
    <w:rsid w:val="00037513"/>
    <w:rsid w:val="00040738"/>
    <w:rsid w:val="000408FA"/>
    <w:rsid w:val="0004129A"/>
    <w:rsid w:val="00041420"/>
    <w:rsid w:val="00041E28"/>
    <w:rsid w:val="00042511"/>
    <w:rsid w:val="0004277C"/>
    <w:rsid w:val="0004281A"/>
    <w:rsid w:val="000434DD"/>
    <w:rsid w:val="00043E84"/>
    <w:rsid w:val="0004464A"/>
    <w:rsid w:val="000448F1"/>
    <w:rsid w:val="000455FD"/>
    <w:rsid w:val="0004567D"/>
    <w:rsid w:val="0004587F"/>
    <w:rsid w:val="000463C3"/>
    <w:rsid w:val="0004649A"/>
    <w:rsid w:val="00046A68"/>
    <w:rsid w:val="0004759E"/>
    <w:rsid w:val="000475A9"/>
    <w:rsid w:val="000477A1"/>
    <w:rsid w:val="0004789F"/>
    <w:rsid w:val="00047A61"/>
    <w:rsid w:val="00047EEA"/>
    <w:rsid w:val="00047F1F"/>
    <w:rsid w:val="00050089"/>
    <w:rsid w:val="00050A49"/>
    <w:rsid w:val="00050D68"/>
    <w:rsid w:val="000512FA"/>
    <w:rsid w:val="00051395"/>
    <w:rsid w:val="000517DE"/>
    <w:rsid w:val="00051C01"/>
    <w:rsid w:val="00051C1B"/>
    <w:rsid w:val="00051D8B"/>
    <w:rsid w:val="00051E0B"/>
    <w:rsid w:val="00052289"/>
    <w:rsid w:val="0005235F"/>
    <w:rsid w:val="00052699"/>
    <w:rsid w:val="00052773"/>
    <w:rsid w:val="000532F4"/>
    <w:rsid w:val="00053770"/>
    <w:rsid w:val="00054217"/>
    <w:rsid w:val="00054415"/>
    <w:rsid w:val="000557D8"/>
    <w:rsid w:val="00055A60"/>
    <w:rsid w:val="00055A6D"/>
    <w:rsid w:val="000564D2"/>
    <w:rsid w:val="0005677E"/>
    <w:rsid w:val="000568A8"/>
    <w:rsid w:val="00056D0E"/>
    <w:rsid w:val="000574A0"/>
    <w:rsid w:val="000574F8"/>
    <w:rsid w:val="00057CB1"/>
    <w:rsid w:val="00057CB6"/>
    <w:rsid w:val="0006066C"/>
    <w:rsid w:val="00060AC5"/>
    <w:rsid w:val="00060BE6"/>
    <w:rsid w:val="00061564"/>
    <w:rsid w:val="00061917"/>
    <w:rsid w:val="00061B7A"/>
    <w:rsid w:val="00061CC2"/>
    <w:rsid w:val="00061DC9"/>
    <w:rsid w:val="0006200F"/>
    <w:rsid w:val="0006260C"/>
    <w:rsid w:val="000626B3"/>
    <w:rsid w:val="00062CFF"/>
    <w:rsid w:val="00063622"/>
    <w:rsid w:val="000640CD"/>
    <w:rsid w:val="0006487C"/>
    <w:rsid w:val="00064CE6"/>
    <w:rsid w:val="00065024"/>
    <w:rsid w:val="0006546A"/>
    <w:rsid w:val="00066710"/>
    <w:rsid w:val="00066B6A"/>
    <w:rsid w:val="00066C50"/>
    <w:rsid w:val="000671D9"/>
    <w:rsid w:val="0006780C"/>
    <w:rsid w:val="00067838"/>
    <w:rsid w:val="00067993"/>
    <w:rsid w:val="00067ADD"/>
    <w:rsid w:val="00067D16"/>
    <w:rsid w:val="00067F32"/>
    <w:rsid w:val="00070435"/>
    <w:rsid w:val="0007075E"/>
    <w:rsid w:val="000707B1"/>
    <w:rsid w:val="00071390"/>
    <w:rsid w:val="00071667"/>
    <w:rsid w:val="00071A7D"/>
    <w:rsid w:val="00071AE9"/>
    <w:rsid w:val="00071BA0"/>
    <w:rsid w:val="000724C2"/>
    <w:rsid w:val="0007257B"/>
    <w:rsid w:val="00072DB3"/>
    <w:rsid w:val="00072DF3"/>
    <w:rsid w:val="00072DFC"/>
    <w:rsid w:val="00073200"/>
    <w:rsid w:val="00073957"/>
    <w:rsid w:val="0007477A"/>
    <w:rsid w:val="00074C7C"/>
    <w:rsid w:val="00074E83"/>
    <w:rsid w:val="000750B9"/>
    <w:rsid w:val="0007547A"/>
    <w:rsid w:val="00075830"/>
    <w:rsid w:val="00075A34"/>
    <w:rsid w:val="00075FEB"/>
    <w:rsid w:val="000767F0"/>
    <w:rsid w:val="00077244"/>
    <w:rsid w:val="0008072F"/>
    <w:rsid w:val="000808D2"/>
    <w:rsid w:val="00080D5A"/>
    <w:rsid w:val="00080D86"/>
    <w:rsid w:val="00080DF3"/>
    <w:rsid w:val="00080ED6"/>
    <w:rsid w:val="00081058"/>
    <w:rsid w:val="0008181C"/>
    <w:rsid w:val="000818F7"/>
    <w:rsid w:val="0008211E"/>
    <w:rsid w:val="00082149"/>
    <w:rsid w:val="00082301"/>
    <w:rsid w:val="000825CB"/>
    <w:rsid w:val="00082CA8"/>
    <w:rsid w:val="00083076"/>
    <w:rsid w:val="0008346C"/>
    <w:rsid w:val="00083535"/>
    <w:rsid w:val="00083660"/>
    <w:rsid w:val="00083868"/>
    <w:rsid w:val="00083C1A"/>
    <w:rsid w:val="00083DF5"/>
    <w:rsid w:val="0008504B"/>
    <w:rsid w:val="00085178"/>
    <w:rsid w:val="00085329"/>
    <w:rsid w:val="0008590F"/>
    <w:rsid w:val="0008658F"/>
    <w:rsid w:val="000866DD"/>
    <w:rsid w:val="00087C7A"/>
    <w:rsid w:val="0009041C"/>
    <w:rsid w:val="000904FD"/>
    <w:rsid w:val="0009088F"/>
    <w:rsid w:val="00090BEA"/>
    <w:rsid w:val="00090D63"/>
    <w:rsid w:val="00091105"/>
    <w:rsid w:val="000919EC"/>
    <w:rsid w:val="00091B06"/>
    <w:rsid w:val="00091DA3"/>
    <w:rsid w:val="000922C5"/>
    <w:rsid w:val="00092496"/>
    <w:rsid w:val="00093349"/>
    <w:rsid w:val="000934C1"/>
    <w:rsid w:val="00093C9A"/>
    <w:rsid w:val="00093FE9"/>
    <w:rsid w:val="00094174"/>
    <w:rsid w:val="00094DF2"/>
    <w:rsid w:val="000954F4"/>
    <w:rsid w:val="00095659"/>
    <w:rsid w:val="0009569A"/>
    <w:rsid w:val="00095AFC"/>
    <w:rsid w:val="00095CF7"/>
    <w:rsid w:val="00095F36"/>
    <w:rsid w:val="00096220"/>
    <w:rsid w:val="000963A9"/>
    <w:rsid w:val="00096939"/>
    <w:rsid w:val="00096AEF"/>
    <w:rsid w:val="00096F3A"/>
    <w:rsid w:val="0009757A"/>
    <w:rsid w:val="00097F39"/>
    <w:rsid w:val="000A03F4"/>
    <w:rsid w:val="000A06CC"/>
    <w:rsid w:val="000A0E22"/>
    <w:rsid w:val="000A123C"/>
    <w:rsid w:val="000A13D8"/>
    <w:rsid w:val="000A20F7"/>
    <w:rsid w:val="000A23EB"/>
    <w:rsid w:val="000A268A"/>
    <w:rsid w:val="000A402F"/>
    <w:rsid w:val="000A43BE"/>
    <w:rsid w:val="000A4826"/>
    <w:rsid w:val="000A49CE"/>
    <w:rsid w:val="000A4B7E"/>
    <w:rsid w:val="000A4C68"/>
    <w:rsid w:val="000A5229"/>
    <w:rsid w:val="000A5CD5"/>
    <w:rsid w:val="000A5D52"/>
    <w:rsid w:val="000A5EF0"/>
    <w:rsid w:val="000A60E9"/>
    <w:rsid w:val="000A6BDF"/>
    <w:rsid w:val="000A77E1"/>
    <w:rsid w:val="000A789A"/>
    <w:rsid w:val="000A7D28"/>
    <w:rsid w:val="000A7E42"/>
    <w:rsid w:val="000A7F35"/>
    <w:rsid w:val="000B048D"/>
    <w:rsid w:val="000B0EAD"/>
    <w:rsid w:val="000B10B2"/>
    <w:rsid w:val="000B1700"/>
    <w:rsid w:val="000B173D"/>
    <w:rsid w:val="000B24B4"/>
    <w:rsid w:val="000B2ADE"/>
    <w:rsid w:val="000B3126"/>
    <w:rsid w:val="000B32BE"/>
    <w:rsid w:val="000B3CD0"/>
    <w:rsid w:val="000B4ACF"/>
    <w:rsid w:val="000B4FB4"/>
    <w:rsid w:val="000B527D"/>
    <w:rsid w:val="000B56EA"/>
    <w:rsid w:val="000B5C07"/>
    <w:rsid w:val="000B5C15"/>
    <w:rsid w:val="000B6016"/>
    <w:rsid w:val="000B6047"/>
    <w:rsid w:val="000B61D0"/>
    <w:rsid w:val="000B6C73"/>
    <w:rsid w:val="000B730B"/>
    <w:rsid w:val="000B74FB"/>
    <w:rsid w:val="000B76B6"/>
    <w:rsid w:val="000B77C9"/>
    <w:rsid w:val="000B7FBB"/>
    <w:rsid w:val="000C08C5"/>
    <w:rsid w:val="000C0AA8"/>
    <w:rsid w:val="000C0B61"/>
    <w:rsid w:val="000C0D3C"/>
    <w:rsid w:val="000C1781"/>
    <w:rsid w:val="000C1986"/>
    <w:rsid w:val="000C1F20"/>
    <w:rsid w:val="000C2135"/>
    <w:rsid w:val="000C21E1"/>
    <w:rsid w:val="000C2738"/>
    <w:rsid w:val="000C31A8"/>
    <w:rsid w:val="000C34E4"/>
    <w:rsid w:val="000C3AA0"/>
    <w:rsid w:val="000C475A"/>
    <w:rsid w:val="000C4C0A"/>
    <w:rsid w:val="000C4C8F"/>
    <w:rsid w:val="000C4C94"/>
    <w:rsid w:val="000C5559"/>
    <w:rsid w:val="000C5978"/>
    <w:rsid w:val="000C5C53"/>
    <w:rsid w:val="000C5EAF"/>
    <w:rsid w:val="000C6135"/>
    <w:rsid w:val="000C636C"/>
    <w:rsid w:val="000C6706"/>
    <w:rsid w:val="000C69BC"/>
    <w:rsid w:val="000C6EC6"/>
    <w:rsid w:val="000C6FC3"/>
    <w:rsid w:val="000C7854"/>
    <w:rsid w:val="000C78FD"/>
    <w:rsid w:val="000C7D00"/>
    <w:rsid w:val="000C7DFA"/>
    <w:rsid w:val="000C7F9E"/>
    <w:rsid w:val="000D0518"/>
    <w:rsid w:val="000D0B97"/>
    <w:rsid w:val="000D169F"/>
    <w:rsid w:val="000D1C9C"/>
    <w:rsid w:val="000D1EBE"/>
    <w:rsid w:val="000D210C"/>
    <w:rsid w:val="000D2255"/>
    <w:rsid w:val="000D26AD"/>
    <w:rsid w:val="000D2862"/>
    <w:rsid w:val="000D34D0"/>
    <w:rsid w:val="000D3C01"/>
    <w:rsid w:val="000D403D"/>
    <w:rsid w:val="000D516A"/>
    <w:rsid w:val="000D62C5"/>
    <w:rsid w:val="000D62CB"/>
    <w:rsid w:val="000D6525"/>
    <w:rsid w:val="000D67E1"/>
    <w:rsid w:val="000D6802"/>
    <w:rsid w:val="000D69F8"/>
    <w:rsid w:val="000D6FDE"/>
    <w:rsid w:val="000D70BB"/>
    <w:rsid w:val="000D7136"/>
    <w:rsid w:val="000D72A3"/>
    <w:rsid w:val="000D7686"/>
    <w:rsid w:val="000D78C0"/>
    <w:rsid w:val="000D7B8A"/>
    <w:rsid w:val="000D7D3C"/>
    <w:rsid w:val="000D7E75"/>
    <w:rsid w:val="000D7F13"/>
    <w:rsid w:val="000E07D1"/>
    <w:rsid w:val="000E0C0D"/>
    <w:rsid w:val="000E1161"/>
    <w:rsid w:val="000E163A"/>
    <w:rsid w:val="000E2077"/>
    <w:rsid w:val="000E20B2"/>
    <w:rsid w:val="000E24FA"/>
    <w:rsid w:val="000E29ED"/>
    <w:rsid w:val="000E3376"/>
    <w:rsid w:val="000E3D5D"/>
    <w:rsid w:val="000E3DBB"/>
    <w:rsid w:val="000E3FC8"/>
    <w:rsid w:val="000E4271"/>
    <w:rsid w:val="000E4683"/>
    <w:rsid w:val="000E470B"/>
    <w:rsid w:val="000E5409"/>
    <w:rsid w:val="000E6944"/>
    <w:rsid w:val="000E6DA9"/>
    <w:rsid w:val="000E77C3"/>
    <w:rsid w:val="000E7935"/>
    <w:rsid w:val="000F02B4"/>
    <w:rsid w:val="000F096A"/>
    <w:rsid w:val="000F11F9"/>
    <w:rsid w:val="000F130D"/>
    <w:rsid w:val="000F16A1"/>
    <w:rsid w:val="000F1C40"/>
    <w:rsid w:val="000F1CF1"/>
    <w:rsid w:val="000F31AC"/>
    <w:rsid w:val="000F3206"/>
    <w:rsid w:val="000F3313"/>
    <w:rsid w:val="000F37C7"/>
    <w:rsid w:val="000F438A"/>
    <w:rsid w:val="000F4A2D"/>
    <w:rsid w:val="000F4B12"/>
    <w:rsid w:val="000F4D49"/>
    <w:rsid w:val="000F5373"/>
    <w:rsid w:val="000F55B0"/>
    <w:rsid w:val="000F55B5"/>
    <w:rsid w:val="000F5DC2"/>
    <w:rsid w:val="000F64E6"/>
    <w:rsid w:val="000F655F"/>
    <w:rsid w:val="000F697A"/>
    <w:rsid w:val="000F6B35"/>
    <w:rsid w:val="000F6F57"/>
    <w:rsid w:val="000F7E75"/>
    <w:rsid w:val="000F7F1D"/>
    <w:rsid w:val="000F7F8F"/>
    <w:rsid w:val="00100092"/>
    <w:rsid w:val="001008A3"/>
    <w:rsid w:val="00100FC6"/>
    <w:rsid w:val="001014F9"/>
    <w:rsid w:val="001018F0"/>
    <w:rsid w:val="00101A21"/>
    <w:rsid w:val="00101C68"/>
    <w:rsid w:val="00101FC4"/>
    <w:rsid w:val="001021D4"/>
    <w:rsid w:val="001025C2"/>
    <w:rsid w:val="0010285A"/>
    <w:rsid w:val="00102D0D"/>
    <w:rsid w:val="00102E82"/>
    <w:rsid w:val="001030CB"/>
    <w:rsid w:val="001036C8"/>
    <w:rsid w:val="00103C9F"/>
    <w:rsid w:val="00104858"/>
    <w:rsid w:val="00104CC2"/>
    <w:rsid w:val="00104F94"/>
    <w:rsid w:val="00105676"/>
    <w:rsid w:val="00106D63"/>
    <w:rsid w:val="00107144"/>
    <w:rsid w:val="001077E0"/>
    <w:rsid w:val="00107BDD"/>
    <w:rsid w:val="001101EC"/>
    <w:rsid w:val="001102BB"/>
    <w:rsid w:val="00110693"/>
    <w:rsid w:val="0011105A"/>
    <w:rsid w:val="00111F54"/>
    <w:rsid w:val="00111F7D"/>
    <w:rsid w:val="001127C5"/>
    <w:rsid w:val="00112A0D"/>
    <w:rsid w:val="00112A2F"/>
    <w:rsid w:val="00112B7C"/>
    <w:rsid w:val="0011301A"/>
    <w:rsid w:val="00113243"/>
    <w:rsid w:val="00114E66"/>
    <w:rsid w:val="00115189"/>
    <w:rsid w:val="00115AF5"/>
    <w:rsid w:val="001160DC"/>
    <w:rsid w:val="001164EA"/>
    <w:rsid w:val="00116610"/>
    <w:rsid w:val="00116806"/>
    <w:rsid w:val="0011699F"/>
    <w:rsid w:val="00116C29"/>
    <w:rsid w:val="00116FE7"/>
    <w:rsid w:val="00117290"/>
    <w:rsid w:val="001179CA"/>
    <w:rsid w:val="00117E2D"/>
    <w:rsid w:val="00117EE9"/>
    <w:rsid w:val="00120594"/>
    <w:rsid w:val="001205AA"/>
    <w:rsid w:val="001205E4"/>
    <w:rsid w:val="001208A4"/>
    <w:rsid w:val="0012119E"/>
    <w:rsid w:val="0012140B"/>
    <w:rsid w:val="001216A7"/>
    <w:rsid w:val="001219E8"/>
    <w:rsid w:val="001221D8"/>
    <w:rsid w:val="00122E8A"/>
    <w:rsid w:val="0012342A"/>
    <w:rsid w:val="001236F0"/>
    <w:rsid w:val="00123B5F"/>
    <w:rsid w:val="00124576"/>
    <w:rsid w:val="001246FE"/>
    <w:rsid w:val="0012481E"/>
    <w:rsid w:val="00124A52"/>
    <w:rsid w:val="0012539B"/>
    <w:rsid w:val="0012589D"/>
    <w:rsid w:val="00125930"/>
    <w:rsid w:val="00125B59"/>
    <w:rsid w:val="00125F68"/>
    <w:rsid w:val="00126E22"/>
    <w:rsid w:val="00126E48"/>
    <w:rsid w:val="00126EED"/>
    <w:rsid w:val="001279D3"/>
    <w:rsid w:val="00127C69"/>
    <w:rsid w:val="001307AA"/>
    <w:rsid w:val="00131815"/>
    <w:rsid w:val="0013205E"/>
    <w:rsid w:val="00132988"/>
    <w:rsid w:val="00132AB2"/>
    <w:rsid w:val="00133030"/>
    <w:rsid w:val="001334B6"/>
    <w:rsid w:val="001346D0"/>
    <w:rsid w:val="001349BB"/>
    <w:rsid w:val="0013562F"/>
    <w:rsid w:val="001359E0"/>
    <w:rsid w:val="00135F1C"/>
    <w:rsid w:val="00136DD7"/>
    <w:rsid w:val="0013737D"/>
    <w:rsid w:val="001375A5"/>
    <w:rsid w:val="00137961"/>
    <w:rsid w:val="00137C4E"/>
    <w:rsid w:val="00137F5D"/>
    <w:rsid w:val="00137F93"/>
    <w:rsid w:val="0014070A"/>
    <w:rsid w:val="00140CE9"/>
    <w:rsid w:val="001411AB"/>
    <w:rsid w:val="0014157A"/>
    <w:rsid w:val="001416CD"/>
    <w:rsid w:val="0014203C"/>
    <w:rsid w:val="00142384"/>
    <w:rsid w:val="001426A4"/>
    <w:rsid w:val="00142F59"/>
    <w:rsid w:val="00143232"/>
    <w:rsid w:val="00143333"/>
    <w:rsid w:val="00143625"/>
    <w:rsid w:val="00143A60"/>
    <w:rsid w:val="00143BA5"/>
    <w:rsid w:val="0014421F"/>
    <w:rsid w:val="001448BC"/>
    <w:rsid w:val="00144961"/>
    <w:rsid w:val="00144A28"/>
    <w:rsid w:val="00145C33"/>
    <w:rsid w:val="00145C3C"/>
    <w:rsid w:val="00145D2F"/>
    <w:rsid w:val="00145D74"/>
    <w:rsid w:val="0014605F"/>
    <w:rsid w:val="0014677F"/>
    <w:rsid w:val="00147127"/>
    <w:rsid w:val="001473A2"/>
    <w:rsid w:val="00147C17"/>
    <w:rsid w:val="00150BCE"/>
    <w:rsid w:val="00150E87"/>
    <w:rsid w:val="00151995"/>
    <w:rsid w:val="001519CB"/>
    <w:rsid w:val="00152B61"/>
    <w:rsid w:val="00152C86"/>
    <w:rsid w:val="00153597"/>
    <w:rsid w:val="001540DF"/>
    <w:rsid w:val="00154223"/>
    <w:rsid w:val="0015423F"/>
    <w:rsid w:val="00154323"/>
    <w:rsid w:val="00154397"/>
    <w:rsid w:val="0015501A"/>
    <w:rsid w:val="001557BE"/>
    <w:rsid w:val="00155D64"/>
    <w:rsid w:val="00155F6C"/>
    <w:rsid w:val="00156A3C"/>
    <w:rsid w:val="00156B6D"/>
    <w:rsid w:val="00156E47"/>
    <w:rsid w:val="0015764A"/>
    <w:rsid w:val="001600D4"/>
    <w:rsid w:val="001601F4"/>
    <w:rsid w:val="001607BB"/>
    <w:rsid w:val="001610D3"/>
    <w:rsid w:val="001616E0"/>
    <w:rsid w:val="001619A8"/>
    <w:rsid w:val="00161B93"/>
    <w:rsid w:val="00162B31"/>
    <w:rsid w:val="00162E3C"/>
    <w:rsid w:val="00162EF3"/>
    <w:rsid w:val="001630DE"/>
    <w:rsid w:val="00163229"/>
    <w:rsid w:val="00163340"/>
    <w:rsid w:val="001638F0"/>
    <w:rsid w:val="00163D73"/>
    <w:rsid w:val="00163D92"/>
    <w:rsid w:val="00165525"/>
    <w:rsid w:val="001655F0"/>
    <w:rsid w:val="00165E68"/>
    <w:rsid w:val="001663FF"/>
    <w:rsid w:val="00166E9B"/>
    <w:rsid w:val="00167080"/>
    <w:rsid w:val="00170304"/>
    <w:rsid w:val="00170692"/>
    <w:rsid w:val="00170715"/>
    <w:rsid w:val="00171064"/>
    <w:rsid w:val="0017147D"/>
    <w:rsid w:val="001716C4"/>
    <w:rsid w:val="00171757"/>
    <w:rsid w:val="00171905"/>
    <w:rsid w:val="00171A9E"/>
    <w:rsid w:val="00171D67"/>
    <w:rsid w:val="00172590"/>
    <w:rsid w:val="0017276C"/>
    <w:rsid w:val="00172808"/>
    <w:rsid w:val="00172C81"/>
    <w:rsid w:val="00173151"/>
    <w:rsid w:val="00173500"/>
    <w:rsid w:val="0017368B"/>
    <w:rsid w:val="00173AF4"/>
    <w:rsid w:val="001745AF"/>
    <w:rsid w:val="00174C32"/>
    <w:rsid w:val="00174D60"/>
    <w:rsid w:val="001751C7"/>
    <w:rsid w:val="00175571"/>
    <w:rsid w:val="0017597B"/>
    <w:rsid w:val="00175AE5"/>
    <w:rsid w:val="00175CB3"/>
    <w:rsid w:val="00175EA4"/>
    <w:rsid w:val="00175F98"/>
    <w:rsid w:val="0017638E"/>
    <w:rsid w:val="00176C22"/>
    <w:rsid w:val="00177398"/>
    <w:rsid w:val="0017758D"/>
    <w:rsid w:val="00177B05"/>
    <w:rsid w:val="001808F9"/>
    <w:rsid w:val="00180C80"/>
    <w:rsid w:val="001814A3"/>
    <w:rsid w:val="0018174D"/>
    <w:rsid w:val="00181CB3"/>
    <w:rsid w:val="0018235D"/>
    <w:rsid w:val="00182875"/>
    <w:rsid w:val="00182A1D"/>
    <w:rsid w:val="00182D72"/>
    <w:rsid w:val="00183491"/>
    <w:rsid w:val="0018350D"/>
    <w:rsid w:val="0018383D"/>
    <w:rsid w:val="00183C57"/>
    <w:rsid w:val="00183EC5"/>
    <w:rsid w:val="00184818"/>
    <w:rsid w:val="00184BFB"/>
    <w:rsid w:val="00184FDD"/>
    <w:rsid w:val="00185095"/>
    <w:rsid w:val="0018542C"/>
    <w:rsid w:val="0018629F"/>
    <w:rsid w:val="00186D6E"/>
    <w:rsid w:val="00187043"/>
    <w:rsid w:val="0018757E"/>
    <w:rsid w:val="00187927"/>
    <w:rsid w:val="0019000F"/>
    <w:rsid w:val="00190214"/>
    <w:rsid w:val="0019090B"/>
    <w:rsid w:val="00190BD9"/>
    <w:rsid w:val="00191160"/>
    <w:rsid w:val="00191CAC"/>
    <w:rsid w:val="00191F9B"/>
    <w:rsid w:val="00192E80"/>
    <w:rsid w:val="001936DC"/>
    <w:rsid w:val="00193AEF"/>
    <w:rsid w:val="00193C03"/>
    <w:rsid w:val="00193DA9"/>
    <w:rsid w:val="001943CC"/>
    <w:rsid w:val="00194DB3"/>
    <w:rsid w:val="00196B8B"/>
    <w:rsid w:val="00196C4B"/>
    <w:rsid w:val="00196DB9"/>
    <w:rsid w:val="00196DCC"/>
    <w:rsid w:val="001971E7"/>
    <w:rsid w:val="001973C5"/>
    <w:rsid w:val="001974E0"/>
    <w:rsid w:val="001A002C"/>
    <w:rsid w:val="001A0251"/>
    <w:rsid w:val="001A0E93"/>
    <w:rsid w:val="001A1961"/>
    <w:rsid w:val="001A1A0F"/>
    <w:rsid w:val="001A1D50"/>
    <w:rsid w:val="001A2957"/>
    <w:rsid w:val="001A3395"/>
    <w:rsid w:val="001A3462"/>
    <w:rsid w:val="001A3DD7"/>
    <w:rsid w:val="001A409A"/>
    <w:rsid w:val="001A4177"/>
    <w:rsid w:val="001A44B6"/>
    <w:rsid w:val="001A4686"/>
    <w:rsid w:val="001A49DA"/>
    <w:rsid w:val="001A4C3E"/>
    <w:rsid w:val="001A52B0"/>
    <w:rsid w:val="001A6198"/>
    <w:rsid w:val="001A6432"/>
    <w:rsid w:val="001A6454"/>
    <w:rsid w:val="001A697E"/>
    <w:rsid w:val="001A6D9E"/>
    <w:rsid w:val="001A742C"/>
    <w:rsid w:val="001A74CC"/>
    <w:rsid w:val="001A774B"/>
    <w:rsid w:val="001A7BEF"/>
    <w:rsid w:val="001B053F"/>
    <w:rsid w:val="001B0779"/>
    <w:rsid w:val="001B0A51"/>
    <w:rsid w:val="001B0CA2"/>
    <w:rsid w:val="001B0D71"/>
    <w:rsid w:val="001B1030"/>
    <w:rsid w:val="001B1C05"/>
    <w:rsid w:val="001B240A"/>
    <w:rsid w:val="001B28DC"/>
    <w:rsid w:val="001B2D15"/>
    <w:rsid w:val="001B2E0E"/>
    <w:rsid w:val="001B300D"/>
    <w:rsid w:val="001B330B"/>
    <w:rsid w:val="001B35BB"/>
    <w:rsid w:val="001B3775"/>
    <w:rsid w:val="001B37C0"/>
    <w:rsid w:val="001B3BDA"/>
    <w:rsid w:val="001B3C45"/>
    <w:rsid w:val="001B3C67"/>
    <w:rsid w:val="001B41BB"/>
    <w:rsid w:val="001B4D5A"/>
    <w:rsid w:val="001B4D67"/>
    <w:rsid w:val="001B4F4B"/>
    <w:rsid w:val="001B5A39"/>
    <w:rsid w:val="001B6225"/>
    <w:rsid w:val="001B6266"/>
    <w:rsid w:val="001B6793"/>
    <w:rsid w:val="001B6B78"/>
    <w:rsid w:val="001B6CCF"/>
    <w:rsid w:val="001B7405"/>
    <w:rsid w:val="001B7C70"/>
    <w:rsid w:val="001B7EE7"/>
    <w:rsid w:val="001B7F5B"/>
    <w:rsid w:val="001C0029"/>
    <w:rsid w:val="001C00C9"/>
    <w:rsid w:val="001C08D6"/>
    <w:rsid w:val="001C1419"/>
    <w:rsid w:val="001C1938"/>
    <w:rsid w:val="001C25F4"/>
    <w:rsid w:val="001C2600"/>
    <w:rsid w:val="001C2D8B"/>
    <w:rsid w:val="001C3756"/>
    <w:rsid w:val="001C3A43"/>
    <w:rsid w:val="001C3FFF"/>
    <w:rsid w:val="001C43F3"/>
    <w:rsid w:val="001C4CB4"/>
    <w:rsid w:val="001C4CEB"/>
    <w:rsid w:val="001C514B"/>
    <w:rsid w:val="001C53C9"/>
    <w:rsid w:val="001C5DF8"/>
    <w:rsid w:val="001C5E25"/>
    <w:rsid w:val="001C6432"/>
    <w:rsid w:val="001C6D81"/>
    <w:rsid w:val="001C73F5"/>
    <w:rsid w:val="001C740D"/>
    <w:rsid w:val="001C7A69"/>
    <w:rsid w:val="001C7C9E"/>
    <w:rsid w:val="001C7CA6"/>
    <w:rsid w:val="001D01B2"/>
    <w:rsid w:val="001D0F45"/>
    <w:rsid w:val="001D115D"/>
    <w:rsid w:val="001D1607"/>
    <w:rsid w:val="001D1DCD"/>
    <w:rsid w:val="001D24CF"/>
    <w:rsid w:val="001D2866"/>
    <w:rsid w:val="001D2CD9"/>
    <w:rsid w:val="001D3860"/>
    <w:rsid w:val="001D39B7"/>
    <w:rsid w:val="001D3BDB"/>
    <w:rsid w:val="001D3C0C"/>
    <w:rsid w:val="001D43EE"/>
    <w:rsid w:val="001D496F"/>
    <w:rsid w:val="001D502F"/>
    <w:rsid w:val="001D558A"/>
    <w:rsid w:val="001D5929"/>
    <w:rsid w:val="001D59E1"/>
    <w:rsid w:val="001D5D3F"/>
    <w:rsid w:val="001D60C4"/>
    <w:rsid w:val="001D65B8"/>
    <w:rsid w:val="001D6765"/>
    <w:rsid w:val="001D6AD6"/>
    <w:rsid w:val="001D7164"/>
    <w:rsid w:val="001D7530"/>
    <w:rsid w:val="001D7DE1"/>
    <w:rsid w:val="001E0258"/>
    <w:rsid w:val="001E06D1"/>
    <w:rsid w:val="001E07B9"/>
    <w:rsid w:val="001E0BE0"/>
    <w:rsid w:val="001E2012"/>
    <w:rsid w:val="001E212B"/>
    <w:rsid w:val="001E223F"/>
    <w:rsid w:val="001E28D2"/>
    <w:rsid w:val="001E2DDC"/>
    <w:rsid w:val="001E3538"/>
    <w:rsid w:val="001E3641"/>
    <w:rsid w:val="001E4496"/>
    <w:rsid w:val="001E48A8"/>
    <w:rsid w:val="001E49E9"/>
    <w:rsid w:val="001E4AB0"/>
    <w:rsid w:val="001E4C5E"/>
    <w:rsid w:val="001E5147"/>
    <w:rsid w:val="001E6132"/>
    <w:rsid w:val="001E61CC"/>
    <w:rsid w:val="001E6881"/>
    <w:rsid w:val="001E6A2E"/>
    <w:rsid w:val="001E7040"/>
    <w:rsid w:val="001E7052"/>
    <w:rsid w:val="001E7498"/>
    <w:rsid w:val="001F0286"/>
    <w:rsid w:val="001F0468"/>
    <w:rsid w:val="001F0CF3"/>
    <w:rsid w:val="001F1140"/>
    <w:rsid w:val="001F20BA"/>
    <w:rsid w:val="001F27D6"/>
    <w:rsid w:val="001F29F5"/>
    <w:rsid w:val="001F2AEB"/>
    <w:rsid w:val="001F2B4B"/>
    <w:rsid w:val="001F2E43"/>
    <w:rsid w:val="001F3015"/>
    <w:rsid w:val="001F351C"/>
    <w:rsid w:val="001F3731"/>
    <w:rsid w:val="001F397B"/>
    <w:rsid w:val="001F4041"/>
    <w:rsid w:val="001F409E"/>
    <w:rsid w:val="001F4AE6"/>
    <w:rsid w:val="001F4C65"/>
    <w:rsid w:val="001F51D5"/>
    <w:rsid w:val="001F51D8"/>
    <w:rsid w:val="001F552F"/>
    <w:rsid w:val="001F5608"/>
    <w:rsid w:val="001F57B8"/>
    <w:rsid w:val="001F5D5D"/>
    <w:rsid w:val="001F5E54"/>
    <w:rsid w:val="001F6A80"/>
    <w:rsid w:val="001F6DC9"/>
    <w:rsid w:val="001F6DD9"/>
    <w:rsid w:val="001F6EB0"/>
    <w:rsid w:val="001F7C53"/>
    <w:rsid w:val="002002C6"/>
    <w:rsid w:val="0020091E"/>
    <w:rsid w:val="00201231"/>
    <w:rsid w:val="0020134E"/>
    <w:rsid w:val="0020142C"/>
    <w:rsid w:val="00201DD1"/>
    <w:rsid w:val="0020201D"/>
    <w:rsid w:val="00202525"/>
    <w:rsid w:val="00202861"/>
    <w:rsid w:val="00202997"/>
    <w:rsid w:val="00202E56"/>
    <w:rsid w:val="002033E9"/>
    <w:rsid w:val="002038F5"/>
    <w:rsid w:val="002041E2"/>
    <w:rsid w:val="00204621"/>
    <w:rsid w:val="0020476A"/>
    <w:rsid w:val="00204BE8"/>
    <w:rsid w:val="00204F65"/>
    <w:rsid w:val="00205905"/>
    <w:rsid w:val="00205A02"/>
    <w:rsid w:val="00205CEA"/>
    <w:rsid w:val="00206013"/>
    <w:rsid w:val="00206463"/>
    <w:rsid w:val="00206650"/>
    <w:rsid w:val="00206EE0"/>
    <w:rsid w:val="0020794A"/>
    <w:rsid w:val="002079F8"/>
    <w:rsid w:val="00207EE7"/>
    <w:rsid w:val="0021171D"/>
    <w:rsid w:val="00211CFF"/>
    <w:rsid w:val="0021212D"/>
    <w:rsid w:val="002129DD"/>
    <w:rsid w:val="00212B35"/>
    <w:rsid w:val="00212CDD"/>
    <w:rsid w:val="002130E3"/>
    <w:rsid w:val="00213A55"/>
    <w:rsid w:val="00213CFB"/>
    <w:rsid w:val="00214C3F"/>
    <w:rsid w:val="00215895"/>
    <w:rsid w:val="00215AAA"/>
    <w:rsid w:val="00215AEE"/>
    <w:rsid w:val="00215F8C"/>
    <w:rsid w:val="0021645B"/>
    <w:rsid w:val="00216C0D"/>
    <w:rsid w:val="00216D98"/>
    <w:rsid w:val="00216EFE"/>
    <w:rsid w:val="00217517"/>
    <w:rsid w:val="00217C12"/>
    <w:rsid w:val="00217D49"/>
    <w:rsid w:val="00220732"/>
    <w:rsid w:val="00222233"/>
    <w:rsid w:val="00222667"/>
    <w:rsid w:val="00222DFC"/>
    <w:rsid w:val="00222FC2"/>
    <w:rsid w:val="00223066"/>
    <w:rsid w:val="00223124"/>
    <w:rsid w:val="0022325A"/>
    <w:rsid w:val="002234D4"/>
    <w:rsid w:val="00223D16"/>
    <w:rsid w:val="00223DA1"/>
    <w:rsid w:val="00223E55"/>
    <w:rsid w:val="00223F19"/>
    <w:rsid w:val="002256AE"/>
    <w:rsid w:val="002257CC"/>
    <w:rsid w:val="0022584E"/>
    <w:rsid w:val="002258F3"/>
    <w:rsid w:val="00225FD9"/>
    <w:rsid w:val="00226145"/>
    <w:rsid w:val="002269F1"/>
    <w:rsid w:val="00227A97"/>
    <w:rsid w:val="00230350"/>
    <w:rsid w:val="002305FF"/>
    <w:rsid w:val="00230EC0"/>
    <w:rsid w:val="00230EF1"/>
    <w:rsid w:val="00231174"/>
    <w:rsid w:val="0023134D"/>
    <w:rsid w:val="00231668"/>
    <w:rsid w:val="00231848"/>
    <w:rsid w:val="00231999"/>
    <w:rsid w:val="00231F34"/>
    <w:rsid w:val="002320F1"/>
    <w:rsid w:val="00232661"/>
    <w:rsid w:val="00232D25"/>
    <w:rsid w:val="00232E36"/>
    <w:rsid w:val="00232FAE"/>
    <w:rsid w:val="00233B63"/>
    <w:rsid w:val="00233C02"/>
    <w:rsid w:val="00234336"/>
    <w:rsid w:val="00235158"/>
    <w:rsid w:val="00235DCF"/>
    <w:rsid w:val="00235F2C"/>
    <w:rsid w:val="00236284"/>
    <w:rsid w:val="002365CC"/>
    <w:rsid w:val="00236CD8"/>
    <w:rsid w:val="00236E94"/>
    <w:rsid w:val="002376E1"/>
    <w:rsid w:val="002377A4"/>
    <w:rsid w:val="00237964"/>
    <w:rsid w:val="00237B04"/>
    <w:rsid w:val="00240151"/>
    <w:rsid w:val="0024073A"/>
    <w:rsid w:val="00240913"/>
    <w:rsid w:val="00240C7F"/>
    <w:rsid w:val="00240E5B"/>
    <w:rsid w:val="0024104A"/>
    <w:rsid w:val="00241D2B"/>
    <w:rsid w:val="0024240D"/>
    <w:rsid w:val="0024292E"/>
    <w:rsid w:val="00242A24"/>
    <w:rsid w:val="00242FFA"/>
    <w:rsid w:val="002437CE"/>
    <w:rsid w:val="00243A00"/>
    <w:rsid w:val="00243C48"/>
    <w:rsid w:val="0024473E"/>
    <w:rsid w:val="002447E3"/>
    <w:rsid w:val="00244B57"/>
    <w:rsid w:val="00244F5A"/>
    <w:rsid w:val="0024511B"/>
    <w:rsid w:val="0024525E"/>
    <w:rsid w:val="00245615"/>
    <w:rsid w:val="002460AD"/>
    <w:rsid w:val="002461A3"/>
    <w:rsid w:val="00246395"/>
    <w:rsid w:val="00246414"/>
    <w:rsid w:val="00246C1A"/>
    <w:rsid w:val="00247156"/>
    <w:rsid w:val="00247660"/>
    <w:rsid w:val="002477F9"/>
    <w:rsid w:val="00247957"/>
    <w:rsid w:val="00247BBF"/>
    <w:rsid w:val="00247DEA"/>
    <w:rsid w:val="00247E2E"/>
    <w:rsid w:val="00250642"/>
    <w:rsid w:val="00250917"/>
    <w:rsid w:val="00250B2A"/>
    <w:rsid w:val="00251392"/>
    <w:rsid w:val="00251B07"/>
    <w:rsid w:val="00251B8B"/>
    <w:rsid w:val="00251D10"/>
    <w:rsid w:val="00251D48"/>
    <w:rsid w:val="00251F09"/>
    <w:rsid w:val="00253297"/>
    <w:rsid w:val="0025333D"/>
    <w:rsid w:val="00253FFE"/>
    <w:rsid w:val="0025458E"/>
    <w:rsid w:val="00254816"/>
    <w:rsid w:val="00254973"/>
    <w:rsid w:val="00254D9B"/>
    <w:rsid w:val="00255543"/>
    <w:rsid w:val="00256378"/>
    <w:rsid w:val="0025638C"/>
    <w:rsid w:val="00256C4A"/>
    <w:rsid w:val="00256D7A"/>
    <w:rsid w:val="00257161"/>
    <w:rsid w:val="002573CA"/>
    <w:rsid w:val="00257831"/>
    <w:rsid w:val="00260928"/>
    <w:rsid w:val="0026100A"/>
    <w:rsid w:val="00261391"/>
    <w:rsid w:val="00262369"/>
    <w:rsid w:val="002623B1"/>
    <w:rsid w:val="00262714"/>
    <w:rsid w:val="00262A1A"/>
    <w:rsid w:val="00262EC5"/>
    <w:rsid w:val="00263402"/>
    <w:rsid w:val="0026383D"/>
    <w:rsid w:val="00263A82"/>
    <w:rsid w:val="00264061"/>
    <w:rsid w:val="0026440B"/>
    <w:rsid w:val="002645DE"/>
    <w:rsid w:val="0026489F"/>
    <w:rsid w:val="00265315"/>
    <w:rsid w:val="002653F2"/>
    <w:rsid w:val="00265701"/>
    <w:rsid w:val="0026578D"/>
    <w:rsid w:val="00265DFE"/>
    <w:rsid w:val="00265F4F"/>
    <w:rsid w:val="00266017"/>
    <w:rsid w:val="002660EC"/>
    <w:rsid w:val="002671D3"/>
    <w:rsid w:val="002672CD"/>
    <w:rsid w:val="00267363"/>
    <w:rsid w:val="0026772E"/>
    <w:rsid w:val="0026782C"/>
    <w:rsid w:val="00267D84"/>
    <w:rsid w:val="00267FF1"/>
    <w:rsid w:val="00270242"/>
    <w:rsid w:val="00270774"/>
    <w:rsid w:val="00271270"/>
    <w:rsid w:val="0027153C"/>
    <w:rsid w:val="002718F7"/>
    <w:rsid w:val="002721B1"/>
    <w:rsid w:val="00272812"/>
    <w:rsid w:val="0027307C"/>
    <w:rsid w:val="00273572"/>
    <w:rsid w:val="002739ED"/>
    <w:rsid w:val="002742B2"/>
    <w:rsid w:val="002748BC"/>
    <w:rsid w:val="00274F40"/>
    <w:rsid w:val="00275CFF"/>
    <w:rsid w:val="00276CCC"/>
    <w:rsid w:val="00276E8B"/>
    <w:rsid w:val="00277074"/>
    <w:rsid w:val="00277242"/>
    <w:rsid w:val="002802D6"/>
    <w:rsid w:val="00280495"/>
    <w:rsid w:val="00280C41"/>
    <w:rsid w:val="00280F80"/>
    <w:rsid w:val="0028112E"/>
    <w:rsid w:val="002811B7"/>
    <w:rsid w:val="002818DA"/>
    <w:rsid w:val="00281C09"/>
    <w:rsid w:val="002823B0"/>
    <w:rsid w:val="0028251E"/>
    <w:rsid w:val="002831C9"/>
    <w:rsid w:val="0028328F"/>
    <w:rsid w:val="002835AB"/>
    <w:rsid w:val="0028383A"/>
    <w:rsid w:val="002839B9"/>
    <w:rsid w:val="002839FE"/>
    <w:rsid w:val="00283D8E"/>
    <w:rsid w:val="00283F56"/>
    <w:rsid w:val="002843BE"/>
    <w:rsid w:val="002846A6"/>
    <w:rsid w:val="00284713"/>
    <w:rsid w:val="00284979"/>
    <w:rsid w:val="00284AD1"/>
    <w:rsid w:val="002850F1"/>
    <w:rsid w:val="0028528B"/>
    <w:rsid w:val="00285775"/>
    <w:rsid w:val="00285BB5"/>
    <w:rsid w:val="00285D56"/>
    <w:rsid w:val="00286981"/>
    <w:rsid w:val="00286AD4"/>
    <w:rsid w:val="00286E26"/>
    <w:rsid w:val="00287990"/>
    <w:rsid w:val="002900F7"/>
    <w:rsid w:val="00290179"/>
    <w:rsid w:val="00290286"/>
    <w:rsid w:val="0029092F"/>
    <w:rsid w:val="00290A2D"/>
    <w:rsid w:val="00290D40"/>
    <w:rsid w:val="00290D69"/>
    <w:rsid w:val="00291103"/>
    <w:rsid w:val="0029139E"/>
    <w:rsid w:val="002929D9"/>
    <w:rsid w:val="00292A50"/>
    <w:rsid w:val="00292B0E"/>
    <w:rsid w:val="00292B6D"/>
    <w:rsid w:val="002930F7"/>
    <w:rsid w:val="002933D1"/>
    <w:rsid w:val="00293572"/>
    <w:rsid w:val="002935A7"/>
    <w:rsid w:val="002936AD"/>
    <w:rsid w:val="0029387D"/>
    <w:rsid w:val="00293C26"/>
    <w:rsid w:val="00293F9C"/>
    <w:rsid w:val="002943EC"/>
    <w:rsid w:val="00294877"/>
    <w:rsid w:val="00294CF4"/>
    <w:rsid w:val="00295598"/>
    <w:rsid w:val="00296D21"/>
    <w:rsid w:val="00296E99"/>
    <w:rsid w:val="002974DF"/>
    <w:rsid w:val="00297F76"/>
    <w:rsid w:val="002A0164"/>
    <w:rsid w:val="002A058D"/>
    <w:rsid w:val="002A07C0"/>
    <w:rsid w:val="002A0A7E"/>
    <w:rsid w:val="002A1562"/>
    <w:rsid w:val="002A1737"/>
    <w:rsid w:val="002A1897"/>
    <w:rsid w:val="002A1F63"/>
    <w:rsid w:val="002A1FD8"/>
    <w:rsid w:val="002A25E0"/>
    <w:rsid w:val="002A2629"/>
    <w:rsid w:val="002A27FE"/>
    <w:rsid w:val="002A2FC5"/>
    <w:rsid w:val="002A3079"/>
    <w:rsid w:val="002A3127"/>
    <w:rsid w:val="002A3875"/>
    <w:rsid w:val="002A3905"/>
    <w:rsid w:val="002A4441"/>
    <w:rsid w:val="002A4612"/>
    <w:rsid w:val="002A5797"/>
    <w:rsid w:val="002A5A1A"/>
    <w:rsid w:val="002A5A1B"/>
    <w:rsid w:val="002A5F5C"/>
    <w:rsid w:val="002A6162"/>
    <w:rsid w:val="002A668B"/>
    <w:rsid w:val="002A6A77"/>
    <w:rsid w:val="002A76F3"/>
    <w:rsid w:val="002A79BD"/>
    <w:rsid w:val="002A7A37"/>
    <w:rsid w:val="002B02EA"/>
    <w:rsid w:val="002B031D"/>
    <w:rsid w:val="002B0329"/>
    <w:rsid w:val="002B10FD"/>
    <w:rsid w:val="002B197C"/>
    <w:rsid w:val="002B2474"/>
    <w:rsid w:val="002B2BD1"/>
    <w:rsid w:val="002B2C4B"/>
    <w:rsid w:val="002B30A6"/>
    <w:rsid w:val="002B31D8"/>
    <w:rsid w:val="002B339B"/>
    <w:rsid w:val="002B3489"/>
    <w:rsid w:val="002B3BFC"/>
    <w:rsid w:val="002B3F09"/>
    <w:rsid w:val="002B3F57"/>
    <w:rsid w:val="002B40CA"/>
    <w:rsid w:val="002B4F71"/>
    <w:rsid w:val="002B5864"/>
    <w:rsid w:val="002B62C3"/>
    <w:rsid w:val="002B66DB"/>
    <w:rsid w:val="002B6DB6"/>
    <w:rsid w:val="002B7297"/>
    <w:rsid w:val="002B732B"/>
    <w:rsid w:val="002B7560"/>
    <w:rsid w:val="002B764D"/>
    <w:rsid w:val="002B7732"/>
    <w:rsid w:val="002B7E5D"/>
    <w:rsid w:val="002C005D"/>
    <w:rsid w:val="002C00F0"/>
    <w:rsid w:val="002C0317"/>
    <w:rsid w:val="002C04A9"/>
    <w:rsid w:val="002C0958"/>
    <w:rsid w:val="002C09C1"/>
    <w:rsid w:val="002C16B1"/>
    <w:rsid w:val="002C1CDC"/>
    <w:rsid w:val="002C1DEF"/>
    <w:rsid w:val="002C25A0"/>
    <w:rsid w:val="002C2968"/>
    <w:rsid w:val="002C2B09"/>
    <w:rsid w:val="002C3401"/>
    <w:rsid w:val="002C3950"/>
    <w:rsid w:val="002C5595"/>
    <w:rsid w:val="002C5E2F"/>
    <w:rsid w:val="002C60B0"/>
    <w:rsid w:val="002C619E"/>
    <w:rsid w:val="002C6758"/>
    <w:rsid w:val="002C67AE"/>
    <w:rsid w:val="002C68C7"/>
    <w:rsid w:val="002C70B7"/>
    <w:rsid w:val="002C72A7"/>
    <w:rsid w:val="002C745E"/>
    <w:rsid w:val="002C7570"/>
    <w:rsid w:val="002C7C56"/>
    <w:rsid w:val="002D0974"/>
    <w:rsid w:val="002D09A5"/>
    <w:rsid w:val="002D1541"/>
    <w:rsid w:val="002D1D7B"/>
    <w:rsid w:val="002D1EA7"/>
    <w:rsid w:val="002D211E"/>
    <w:rsid w:val="002D2F7C"/>
    <w:rsid w:val="002D2FB3"/>
    <w:rsid w:val="002D35DE"/>
    <w:rsid w:val="002D3626"/>
    <w:rsid w:val="002D3B1F"/>
    <w:rsid w:val="002D3BDB"/>
    <w:rsid w:val="002D3DFC"/>
    <w:rsid w:val="002D3E36"/>
    <w:rsid w:val="002D4194"/>
    <w:rsid w:val="002D448F"/>
    <w:rsid w:val="002D44E7"/>
    <w:rsid w:val="002D46C5"/>
    <w:rsid w:val="002D473B"/>
    <w:rsid w:val="002D47A9"/>
    <w:rsid w:val="002D49B1"/>
    <w:rsid w:val="002D4CFB"/>
    <w:rsid w:val="002D4D02"/>
    <w:rsid w:val="002D4DDC"/>
    <w:rsid w:val="002D5111"/>
    <w:rsid w:val="002D5291"/>
    <w:rsid w:val="002D57A5"/>
    <w:rsid w:val="002D58DA"/>
    <w:rsid w:val="002D5B15"/>
    <w:rsid w:val="002D6150"/>
    <w:rsid w:val="002D6174"/>
    <w:rsid w:val="002D6439"/>
    <w:rsid w:val="002D659A"/>
    <w:rsid w:val="002D6DDB"/>
    <w:rsid w:val="002D7202"/>
    <w:rsid w:val="002D7854"/>
    <w:rsid w:val="002E0114"/>
    <w:rsid w:val="002E0423"/>
    <w:rsid w:val="002E07AA"/>
    <w:rsid w:val="002E08D4"/>
    <w:rsid w:val="002E0A30"/>
    <w:rsid w:val="002E10D1"/>
    <w:rsid w:val="002E1243"/>
    <w:rsid w:val="002E1B1C"/>
    <w:rsid w:val="002E2044"/>
    <w:rsid w:val="002E27B6"/>
    <w:rsid w:val="002E295B"/>
    <w:rsid w:val="002E2EB5"/>
    <w:rsid w:val="002E336F"/>
    <w:rsid w:val="002E353C"/>
    <w:rsid w:val="002E3DE7"/>
    <w:rsid w:val="002E3DF9"/>
    <w:rsid w:val="002E3E11"/>
    <w:rsid w:val="002E4238"/>
    <w:rsid w:val="002E4548"/>
    <w:rsid w:val="002E4870"/>
    <w:rsid w:val="002E4B3F"/>
    <w:rsid w:val="002E5BE0"/>
    <w:rsid w:val="002E69CA"/>
    <w:rsid w:val="002E6B41"/>
    <w:rsid w:val="002E6D9F"/>
    <w:rsid w:val="002E6DFB"/>
    <w:rsid w:val="002E730D"/>
    <w:rsid w:val="002E7EB8"/>
    <w:rsid w:val="002F0425"/>
    <w:rsid w:val="002F0F4C"/>
    <w:rsid w:val="002F165E"/>
    <w:rsid w:val="002F181A"/>
    <w:rsid w:val="002F181E"/>
    <w:rsid w:val="002F1874"/>
    <w:rsid w:val="002F25F8"/>
    <w:rsid w:val="002F3183"/>
    <w:rsid w:val="002F3518"/>
    <w:rsid w:val="002F37A3"/>
    <w:rsid w:val="002F3993"/>
    <w:rsid w:val="002F459F"/>
    <w:rsid w:val="002F4601"/>
    <w:rsid w:val="002F55B9"/>
    <w:rsid w:val="002F5969"/>
    <w:rsid w:val="002F5DE8"/>
    <w:rsid w:val="002F60AA"/>
    <w:rsid w:val="002F6AE6"/>
    <w:rsid w:val="002F6BDA"/>
    <w:rsid w:val="002F725E"/>
    <w:rsid w:val="002F769A"/>
    <w:rsid w:val="002F7AD9"/>
    <w:rsid w:val="002F7B90"/>
    <w:rsid w:val="002F7BE7"/>
    <w:rsid w:val="0030016E"/>
    <w:rsid w:val="00300219"/>
    <w:rsid w:val="00300CD9"/>
    <w:rsid w:val="00300FE3"/>
    <w:rsid w:val="003012D7"/>
    <w:rsid w:val="00301D13"/>
    <w:rsid w:val="00301E92"/>
    <w:rsid w:val="0030204D"/>
    <w:rsid w:val="003025B2"/>
    <w:rsid w:val="00302C01"/>
    <w:rsid w:val="00303D7A"/>
    <w:rsid w:val="00305369"/>
    <w:rsid w:val="003054FC"/>
    <w:rsid w:val="00305E54"/>
    <w:rsid w:val="0030614C"/>
    <w:rsid w:val="00306EC1"/>
    <w:rsid w:val="00306F96"/>
    <w:rsid w:val="003107E8"/>
    <w:rsid w:val="00310C97"/>
    <w:rsid w:val="003110D6"/>
    <w:rsid w:val="003119F5"/>
    <w:rsid w:val="0031237B"/>
    <w:rsid w:val="0031266C"/>
    <w:rsid w:val="00312FF8"/>
    <w:rsid w:val="0031318C"/>
    <w:rsid w:val="003139E9"/>
    <w:rsid w:val="00314025"/>
    <w:rsid w:val="003142FE"/>
    <w:rsid w:val="00314A7C"/>
    <w:rsid w:val="00315436"/>
    <w:rsid w:val="003156AE"/>
    <w:rsid w:val="0031668E"/>
    <w:rsid w:val="00316C2E"/>
    <w:rsid w:val="0031735B"/>
    <w:rsid w:val="00320021"/>
    <w:rsid w:val="003205D7"/>
    <w:rsid w:val="00321CF9"/>
    <w:rsid w:val="003220E4"/>
    <w:rsid w:val="00322150"/>
    <w:rsid w:val="00322AA2"/>
    <w:rsid w:val="00322EB0"/>
    <w:rsid w:val="003230EF"/>
    <w:rsid w:val="003231A7"/>
    <w:rsid w:val="00324575"/>
    <w:rsid w:val="00324A2C"/>
    <w:rsid w:val="003257CE"/>
    <w:rsid w:val="0032588E"/>
    <w:rsid w:val="00325AEA"/>
    <w:rsid w:val="00326130"/>
    <w:rsid w:val="003269A0"/>
    <w:rsid w:val="00326A8E"/>
    <w:rsid w:val="00327AF3"/>
    <w:rsid w:val="003300DE"/>
    <w:rsid w:val="00331305"/>
    <w:rsid w:val="00331976"/>
    <w:rsid w:val="00331C5D"/>
    <w:rsid w:val="00331F94"/>
    <w:rsid w:val="0033213D"/>
    <w:rsid w:val="003325A3"/>
    <w:rsid w:val="00332A1A"/>
    <w:rsid w:val="00333458"/>
    <w:rsid w:val="00334AED"/>
    <w:rsid w:val="00335599"/>
    <w:rsid w:val="0033563C"/>
    <w:rsid w:val="00335644"/>
    <w:rsid w:val="00335BA5"/>
    <w:rsid w:val="00335CC5"/>
    <w:rsid w:val="00335E19"/>
    <w:rsid w:val="0033620A"/>
    <w:rsid w:val="003362B9"/>
    <w:rsid w:val="0033650D"/>
    <w:rsid w:val="0033686F"/>
    <w:rsid w:val="00336E9F"/>
    <w:rsid w:val="0033711D"/>
    <w:rsid w:val="00337F83"/>
    <w:rsid w:val="003401A2"/>
    <w:rsid w:val="00340ABE"/>
    <w:rsid w:val="00340B4C"/>
    <w:rsid w:val="00340EDD"/>
    <w:rsid w:val="00341508"/>
    <w:rsid w:val="003418A8"/>
    <w:rsid w:val="00341ADD"/>
    <w:rsid w:val="00341D3A"/>
    <w:rsid w:val="0034202F"/>
    <w:rsid w:val="0034243F"/>
    <w:rsid w:val="00342497"/>
    <w:rsid w:val="003424AB"/>
    <w:rsid w:val="0034252B"/>
    <w:rsid w:val="003427F2"/>
    <w:rsid w:val="00342A8B"/>
    <w:rsid w:val="00342CF9"/>
    <w:rsid w:val="00342FFD"/>
    <w:rsid w:val="003430D4"/>
    <w:rsid w:val="003433C3"/>
    <w:rsid w:val="00344CA0"/>
    <w:rsid w:val="003452A4"/>
    <w:rsid w:val="003453CF"/>
    <w:rsid w:val="00345DE9"/>
    <w:rsid w:val="003471D2"/>
    <w:rsid w:val="00347249"/>
    <w:rsid w:val="00347364"/>
    <w:rsid w:val="00347392"/>
    <w:rsid w:val="00347462"/>
    <w:rsid w:val="00350F8B"/>
    <w:rsid w:val="00351143"/>
    <w:rsid w:val="00352254"/>
    <w:rsid w:val="0035289B"/>
    <w:rsid w:val="00352FB6"/>
    <w:rsid w:val="003530DD"/>
    <w:rsid w:val="00353F7D"/>
    <w:rsid w:val="00354119"/>
    <w:rsid w:val="003542FB"/>
    <w:rsid w:val="0035441E"/>
    <w:rsid w:val="00354BA7"/>
    <w:rsid w:val="00355866"/>
    <w:rsid w:val="00355A76"/>
    <w:rsid w:val="00355AA7"/>
    <w:rsid w:val="00355CAE"/>
    <w:rsid w:val="003567B0"/>
    <w:rsid w:val="00357176"/>
    <w:rsid w:val="003572F6"/>
    <w:rsid w:val="00357A08"/>
    <w:rsid w:val="00357C42"/>
    <w:rsid w:val="00360317"/>
    <w:rsid w:val="00360327"/>
    <w:rsid w:val="0036037C"/>
    <w:rsid w:val="003607A6"/>
    <w:rsid w:val="00360A6B"/>
    <w:rsid w:val="00360B57"/>
    <w:rsid w:val="00360BA0"/>
    <w:rsid w:val="00360D05"/>
    <w:rsid w:val="00360D09"/>
    <w:rsid w:val="00360DA9"/>
    <w:rsid w:val="0036115D"/>
    <w:rsid w:val="00361184"/>
    <w:rsid w:val="003617CE"/>
    <w:rsid w:val="00361892"/>
    <w:rsid w:val="00361C2B"/>
    <w:rsid w:val="003620DB"/>
    <w:rsid w:val="0036239F"/>
    <w:rsid w:val="003628F0"/>
    <w:rsid w:val="00362E88"/>
    <w:rsid w:val="00363160"/>
    <w:rsid w:val="003631C3"/>
    <w:rsid w:val="003633B6"/>
    <w:rsid w:val="003635C8"/>
    <w:rsid w:val="003644F3"/>
    <w:rsid w:val="00364D0A"/>
    <w:rsid w:val="0036515D"/>
    <w:rsid w:val="003657F5"/>
    <w:rsid w:val="0036653A"/>
    <w:rsid w:val="003669E1"/>
    <w:rsid w:val="00366B36"/>
    <w:rsid w:val="00366EE2"/>
    <w:rsid w:val="0036728B"/>
    <w:rsid w:val="0036777F"/>
    <w:rsid w:val="00367794"/>
    <w:rsid w:val="003677D9"/>
    <w:rsid w:val="00367CC9"/>
    <w:rsid w:val="0037008D"/>
    <w:rsid w:val="00370398"/>
    <w:rsid w:val="003704EC"/>
    <w:rsid w:val="00370593"/>
    <w:rsid w:val="00370773"/>
    <w:rsid w:val="00370844"/>
    <w:rsid w:val="00370AC3"/>
    <w:rsid w:val="003711E9"/>
    <w:rsid w:val="00371260"/>
    <w:rsid w:val="00371277"/>
    <w:rsid w:val="00371732"/>
    <w:rsid w:val="0037174A"/>
    <w:rsid w:val="003721AD"/>
    <w:rsid w:val="00372528"/>
    <w:rsid w:val="00372C89"/>
    <w:rsid w:val="00373564"/>
    <w:rsid w:val="00373891"/>
    <w:rsid w:val="00374251"/>
    <w:rsid w:val="00375600"/>
    <w:rsid w:val="00375FAE"/>
    <w:rsid w:val="00376048"/>
    <w:rsid w:val="00376072"/>
    <w:rsid w:val="00376499"/>
    <w:rsid w:val="003765AF"/>
    <w:rsid w:val="00376FFD"/>
    <w:rsid w:val="00377187"/>
    <w:rsid w:val="00377255"/>
    <w:rsid w:val="003772A0"/>
    <w:rsid w:val="0037779F"/>
    <w:rsid w:val="00377AF2"/>
    <w:rsid w:val="00377D35"/>
    <w:rsid w:val="003812A9"/>
    <w:rsid w:val="0038176C"/>
    <w:rsid w:val="00381E27"/>
    <w:rsid w:val="00381E79"/>
    <w:rsid w:val="00382126"/>
    <w:rsid w:val="003821EC"/>
    <w:rsid w:val="00382205"/>
    <w:rsid w:val="00383A64"/>
    <w:rsid w:val="003842CD"/>
    <w:rsid w:val="00384692"/>
    <w:rsid w:val="00384C51"/>
    <w:rsid w:val="00385331"/>
    <w:rsid w:val="00385492"/>
    <w:rsid w:val="0038559A"/>
    <w:rsid w:val="00385FCA"/>
    <w:rsid w:val="0038653B"/>
    <w:rsid w:val="00386569"/>
    <w:rsid w:val="00386666"/>
    <w:rsid w:val="0038675A"/>
    <w:rsid w:val="00386BBB"/>
    <w:rsid w:val="0038719F"/>
    <w:rsid w:val="003874F5"/>
    <w:rsid w:val="003875E8"/>
    <w:rsid w:val="0038771A"/>
    <w:rsid w:val="003903A2"/>
    <w:rsid w:val="00390710"/>
    <w:rsid w:val="00390F90"/>
    <w:rsid w:val="00390FE0"/>
    <w:rsid w:val="0039139B"/>
    <w:rsid w:val="00391FD0"/>
    <w:rsid w:val="003923E1"/>
    <w:rsid w:val="00392459"/>
    <w:rsid w:val="00392CF5"/>
    <w:rsid w:val="003933FD"/>
    <w:rsid w:val="003943D2"/>
    <w:rsid w:val="00394824"/>
    <w:rsid w:val="00394AA9"/>
    <w:rsid w:val="00394C78"/>
    <w:rsid w:val="00394C7E"/>
    <w:rsid w:val="0039513F"/>
    <w:rsid w:val="0039607F"/>
    <w:rsid w:val="003963F4"/>
    <w:rsid w:val="0039663D"/>
    <w:rsid w:val="00396E49"/>
    <w:rsid w:val="00397863"/>
    <w:rsid w:val="00397BE3"/>
    <w:rsid w:val="003A0D92"/>
    <w:rsid w:val="003A0E56"/>
    <w:rsid w:val="003A1241"/>
    <w:rsid w:val="003A1370"/>
    <w:rsid w:val="003A14EE"/>
    <w:rsid w:val="003A1BBC"/>
    <w:rsid w:val="003A1DC9"/>
    <w:rsid w:val="003A21C8"/>
    <w:rsid w:val="003A2417"/>
    <w:rsid w:val="003A2470"/>
    <w:rsid w:val="003A28FF"/>
    <w:rsid w:val="003A293D"/>
    <w:rsid w:val="003A350F"/>
    <w:rsid w:val="003A4090"/>
    <w:rsid w:val="003A414B"/>
    <w:rsid w:val="003A44D8"/>
    <w:rsid w:val="003A4850"/>
    <w:rsid w:val="003A55A9"/>
    <w:rsid w:val="003A55D8"/>
    <w:rsid w:val="003A57E8"/>
    <w:rsid w:val="003A5F23"/>
    <w:rsid w:val="003A5FA8"/>
    <w:rsid w:val="003A621D"/>
    <w:rsid w:val="003A6551"/>
    <w:rsid w:val="003A76A0"/>
    <w:rsid w:val="003A7B0A"/>
    <w:rsid w:val="003B00A5"/>
    <w:rsid w:val="003B011C"/>
    <w:rsid w:val="003B0137"/>
    <w:rsid w:val="003B0662"/>
    <w:rsid w:val="003B0949"/>
    <w:rsid w:val="003B0CD4"/>
    <w:rsid w:val="003B0FA2"/>
    <w:rsid w:val="003B1115"/>
    <w:rsid w:val="003B136C"/>
    <w:rsid w:val="003B1463"/>
    <w:rsid w:val="003B1B95"/>
    <w:rsid w:val="003B2ED4"/>
    <w:rsid w:val="003B343F"/>
    <w:rsid w:val="003B3727"/>
    <w:rsid w:val="003B3836"/>
    <w:rsid w:val="003B4221"/>
    <w:rsid w:val="003B4745"/>
    <w:rsid w:val="003B4852"/>
    <w:rsid w:val="003B4E59"/>
    <w:rsid w:val="003B4EFB"/>
    <w:rsid w:val="003B507B"/>
    <w:rsid w:val="003B534C"/>
    <w:rsid w:val="003B54DD"/>
    <w:rsid w:val="003B600D"/>
    <w:rsid w:val="003B6E05"/>
    <w:rsid w:val="003B713A"/>
    <w:rsid w:val="003B7274"/>
    <w:rsid w:val="003B7488"/>
    <w:rsid w:val="003B766B"/>
    <w:rsid w:val="003B7BA1"/>
    <w:rsid w:val="003C0236"/>
    <w:rsid w:val="003C04BB"/>
    <w:rsid w:val="003C0CE3"/>
    <w:rsid w:val="003C124E"/>
    <w:rsid w:val="003C1D07"/>
    <w:rsid w:val="003C2173"/>
    <w:rsid w:val="003C28C8"/>
    <w:rsid w:val="003C39DA"/>
    <w:rsid w:val="003C3F96"/>
    <w:rsid w:val="003C426A"/>
    <w:rsid w:val="003C4667"/>
    <w:rsid w:val="003C5226"/>
    <w:rsid w:val="003C5370"/>
    <w:rsid w:val="003C55FD"/>
    <w:rsid w:val="003C5AA9"/>
    <w:rsid w:val="003C6195"/>
    <w:rsid w:val="003C62FB"/>
    <w:rsid w:val="003C6390"/>
    <w:rsid w:val="003C6E3A"/>
    <w:rsid w:val="003C6E4F"/>
    <w:rsid w:val="003C6F55"/>
    <w:rsid w:val="003C7AEA"/>
    <w:rsid w:val="003C7EBD"/>
    <w:rsid w:val="003D00EA"/>
    <w:rsid w:val="003D044B"/>
    <w:rsid w:val="003D09AC"/>
    <w:rsid w:val="003D0FAD"/>
    <w:rsid w:val="003D1CEB"/>
    <w:rsid w:val="003D1E18"/>
    <w:rsid w:val="003D2600"/>
    <w:rsid w:val="003D32A9"/>
    <w:rsid w:val="003D33AC"/>
    <w:rsid w:val="003D37A1"/>
    <w:rsid w:val="003D3B82"/>
    <w:rsid w:val="003D3C93"/>
    <w:rsid w:val="003D428A"/>
    <w:rsid w:val="003D42F4"/>
    <w:rsid w:val="003D4521"/>
    <w:rsid w:val="003D4D86"/>
    <w:rsid w:val="003D5AAA"/>
    <w:rsid w:val="003D5FB3"/>
    <w:rsid w:val="003D6031"/>
    <w:rsid w:val="003D6312"/>
    <w:rsid w:val="003D7379"/>
    <w:rsid w:val="003D7A12"/>
    <w:rsid w:val="003E0250"/>
    <w:rsid w:val="003E0513"/>
    <w:rsid w:val="003E0576"/>
    <w:rsid w:val="003E0C8A"/>
    <w:rsid w:val="003E12A9"/>
    <w:rsid w:val="003E15C4"/>
    <w:rsid w:val="003E2465"/>
    <w:rsid w:val="003E28D0"/>
    <w:rsid w:val="003E3437"/>
    <w:rsid w:val="003E38B1"/>
    <w:rsid w:val="003E3B83"/>
    <w:rsid w:val="003E3CFB"/>
    <w:rsid w:val="003E43EC"/>
    <w:rsid w:val="003E58BD"/>
    <w:rsid w:val="003E5C89"/>
    <w:rsid w:val="003E5D95"/>
    <w:rsid w:val="003E6463"/>
    <w:rsid w:val="003E650C"/>
    <w:rsid w:val="003E6818"/>
    <w:rsid w:val="003E6873"/>
    <w:rsid w:val="003E6C19"/>
    <w:rsid w:val="003E6E0D"/>
    <w:rsid w:val="003E6F84"/>
    <w:rsid w:val="003E71B4"/>
    <w:rsid w:val="003E73CF"/>
    <w:rsid w:val="003E76EE"/>
    <w:rsid w:val="003E7924"/>
    <w:rsid w:val="003E7DD7"/>
    <w:rsid w:val="003E7F26"/>
    <w:rsid w:val="003F051C"/>
    <w:rsid w:val="003F0E70"/>
    <w:rsid w:val="003F167A"/>
    <w:rsid w:val="003F1766"/>
    <w:rsid w:val="003F1779"/>
    <w:rsid w:val="003F1CC8"/>
    <w:rsid w:val="003F1D9D"/>
    <w:rsid w:val="003F2139"/>
    <w:rsid w:val="003F286F"/>
    <w:rsid w:val="003F2A06"/>
    <w:rsid w:val="003F2A32"/>
    <w:rsid w:val="003F2C35"/>
    <w:rsid w:val="003F2CC4"/>
    <w:rsid w:val="003F3413"/>
    <w:rsid w:val="003F493F"/>
    <w:rsid w:val="003F49F7"/>
    <w:rsid w:val="003F501B"/>
    <w:rsid w:val="003F637F"/>
    <w:rsid w:val="003F673C"/>
    <w:rsid w:val="003F67EE"/>
    <w:rsid w:val="003F6A26"/>
    <w:rsid w:val="003F6CC4"/>
    <w:rsid w:val="003F6CF1"/>
    <w:rsid w:val="003F6FB0"/>
    <w:rsid w:val="003F70E6"/>
    <w:rsid w:val="003F7570"/>
    <w:rsid w:val="003F7968"/>
    <w:rsid w:val="003F7EE5"/>
    <w:rsid w:val="003F7F8E"/>
    <w:rsid w:val="00400994"/>
    <w:rsid w:val="00400B78"/>
    <w:rsid w:val="00400DD2"/>
    <w:rsid w:val="004014A1"/>
    <w:rsid w:val="004016C7"/>
    <w:rsid w:val="004017AC"/>
    <w:rsid w:val="00401B3C"/>
    <w:rsid w:val="004022D6"/>
    <w:rsid w:val="0040238B"/>
    <w:rsid w:val="00402570"/>
    <w:rsid w:val="00402CCA"/>
    <w:rsid w:val="004035C5"/>
    <w:rsid w:val="004035DE"/>
    <w:rsid w:val="00403659"/>
    <w:rsid w:val="004036D7"/>
    <w:rsid w:val="00403908"/>
    <w:rsid w:val="004040B9"/>
    <w:rsid w:val="00404336"/>
    <w:rsid w:val="004047E3"/>
    <w:rsid w:val="004049F1"/>
    <w:rsid w:val="00404F10"/>
    <w:rsid w:val="0040672B"/>
    <w:rsid w:val="004068E9"/>
    <w:rsid w:val="0040788E"/>
    <w:rsid w:val="00407B4F"/>
    <w:rsid w:val="0041005D"/>
    <w:rsid w:val="00410128"/>
    <w:rsid w:val="0041034C"/>
    <w:rsid w:val="004105EA"/>
    <w:rsid w:val="00410BC7"/>
    <w:rsid w:val="00410E62"/>
    <w:rsid w:val="004113C6"/>
    <w:rsid w:val="004115A1"/>
    <w:rsid w:val="004115D7"/>
    <w:rsid w:val="0041160D"/>
    <w:rsid w:val="0041242D"/>
    <w:rsid w:val="004127BF"/>
    <w:rsid w:val="00413080"/>
    <w:rsid w:val="0041329D"/>
    <w:rsid w:val="00413BD1"/>
    <w:rsid w:val="004140FA"/>
    <w:rsid w:val="0041414F"/>
    <w:rsid w:val="00414196"/>
    <w:rsid w:val="004147A3"/>
    <w:rsid w:val="00415022"/>
    <w:rsid w:val="0041607C"/>
    <w:rsid w:val="0041664E"/>
    <w:rsid w:val="00416ABF"/>
    <w:rsid w:val="00417405"/>
    <w:rsid w:val="00417ED5"/>
    <w:rsid w:val="00417F8D"/>
    <w:rsid w:val="00420470"/>
    <w:rsid w:val="004204CF"/>
    <w:rsid w:val="004213B3"/>
    <w:rsid w:val="004214D4"/>
    <w:rsid w:val="00421B45"/>
    <w:rsid w:val="00421F64"/>
    <w:rsid w:val="004222E8"/>
    <w:rsid w:val="004223BE"/>
    <w:rsid w:val="004225C1"/>
    <w:rsid w:val="004225D9"/>
    <w:rsid w:val="0042274E"/>
    <w:rsid w:val="004229F6"/>
    <w:rsid w:val="00422BFF"/>
    <w:rsid w:val="00422C54"/>
    <w:rsid w:val="004230DC"/>
    <w:rsid w:val="0042360E"/>
    <w:rsid w:val="00423635"/>
    <w:rsid w:val="00424440"/>
    <w:rsid w:val="0042456A"/>
    <w:rsid w:val="00424756"/>
    <w:rsid w:val="0042490D"/>
    <w:rsid w:val="00424AA8"/>
    <w:rsid w:val="00424CED"/>
    <w:rsid w:val="004251D9"/>
    <w:rsid w:val="00425541"/>
    <w:rsid w:val="00425E2C"/>
    <w:rsid w:val="004261E0"/>
    <w:rsid w:val="00426667"/>
    <w:rsid w:val="004271EB"/>
    <w:rsid w:val="00427A75"/>
    <w:rsid w:val="00427C9C"/>
    <w:rsid w:val="00430287"/>
    <w:rsid w:val="00430351"/>
    <w:rsid w:val="00430815"/>
    <w:rsid w:val="00430B4F"/>
    <w:rsid w:val="00430EFF"/>
    <w:rsid w:val="004319C6"/>
    <w:rsid w:val="0043219C"/>
    <w:rsid w:val="0043252A"/>
    <w:rsid w:val="004328AE"/>
    <w:rsid w:val="00432C63"/>
    <w:rsid w:val="00432D04"/>
    <w:rsid w:val="00433220"/>
    <w:rsid w:val="004336B3"/>
    <w:rsid w:val="004337B2"/>
    <w:rsid w:val="00433A5D"/>
    <w:rsid w:val="00433BFF"/>
    <w:rsid w:val="00433D2B"/>
    <w:rsid w:val="00433E58"/>
    <w:rsid w:val="00434168"/>
    <w:rsid w:val="00437257"/>
    <w:rsid w:val="004372F8"/>
    <w:rsid w:val="004373F6"/>
    <w:rsid w:val="00437B76"/>
    <w:rsid w:val="00437CFF"/>
    <w:rsid w:val="00440BF0"/>
    <w:rsid w:val="00440CB5"/>
    <w:rsid w:val="00440E87"/>
    <w:rsid w:val="0044129A"/>
    <w:rsid w:val="00441D8B"/>
    <w:rsid w:val="00442051"/>
    <w:rsid w:val="00442333"/>
    <w:rsid w:val="00442C26"/>
    <w:rsid w:val="00442D1B"/>
    <w:rsid w:val="0044319B"/>
    <w:rsid w:val="004432F9"/>
    <w:rsid w:val="004433DB"/>
    <w:rsid w:val="00443C9F"/>
    <w:rsid w:val="00444185"/>
    <w:rsid w:val="00444A8A"/>
    <w:rsid w:val="00445A83"/>
    <w:rsid w:val="004460B1"/>
    <w:rsid w:val="004460B4"/>
    <w:rsid w:val="004467D8"/>
    <w:rsid w:val="0044724B"/>
    <w:rsid w:val="004473DC"/>
    <w:rsid w:val="0044770F"/>
    <w:rsid w:val="00450405"/>
    <w:rsid w:val="004505BC"/>
    <w:rsid w:val="00450C49"/>
    <w:rsid w:val="00450E6C"/>
    <w:rsid w:val="00450EDC"/>
    <w:rsid w:val="00451579"/>
    <w:rsid w:val="00451711"/>
    <w:rsid w:val="00451D68"/>
    <w:rsid w:val="00451E68"/>
    <w:rsid w:val="00452284"/>
    <w:rsid w:val="0045233E"/>
    <w:rsid w:val="0045264A"/>
    <w:rsid w:val="00452A8C"/>
    <w:rsid w:val="00452F14"/>
    <w:rsid w:val="00453255"/>
    <w:rsid w:val="00453595"/>
    <w:rsid w:val="0045381A"/>
    <w:rsid w:val="004539EF"/>
    <w:rsid w:val="00453AC9"/>
    <w:rsid w:val="00453C60"/>
    <w:rsid w:val="004540AB"/>
    <w:rsid w:val="00454155"/>
    <w:rsid w:val="004541E4"/>
    <w:rsid w:val="0045474A"/>
    <w:rsid w:val="00454EFF"/>
    <w:rsid w:val="00454F22"/>
    <w:rsid w:val="0045566C"/>
    <w:rsid w:val="00455938"/>
    <w:rsid w:val="00455C1D"/>
    <w:rsid w:val="00455C2F"/>
    <w:rsid w:val="00456223"/>
    <w:rsid w:val="00456309"/>
    <w:rsid w:val="00456482"/>
    <w:rsid w:val="004571A6"/>
    <w:rsid w:val="004576CC"/>
    <w:rsid w:val="004578C1"/>
    <w:rsid w:val="00457CD7"/>
    <w:rsid w:val="00457D46"/>
    <w:rsid w:val="00457DB7"/>
    <w:rsid w:val="00457E2D"/>
    <w:rsid w:val="0046074F"/>
    <w:rsid w:val="0046093F"/>
    <w:rsid w:val="00460954"/>
    <w:rsid w:val="004609E6"/>
    <w:rsid w:val="00460AB9"/>
    <w:rsid w:val="004612F2"/>
    <w:rsid w:val="0046169B"/>
    <w:rsid w:val="00461B71"/>
    <w:rsid w:val="00461DA2"/>
    <w:rsid w:val="00461E6F"/>
    <w:rsid w:val="004624C8"/>
    <w:rsid w:val="0046277E"/>
    <w:rsid w:val="00463080"/>
    <w:rsid w:val="00463748"/>
    <w:rsid w:val="00463C90"/>
    <w:rsid w:val="004644C3"/>
    <w:rsid w:val="004646E6"/>
    <w:rsid w:val="00464824"/>
    <w:rsid w:val="00464DAD"/>
    <w:rsid w:val="004651B9"/>
    <w:rsid w:val="004651E8"/>
    <w:rsid w:val="00465525"/>
    <w:rsid w:val="00465D01"/>
    <w:rsid w:val="0046628F"/>
    <w:rsid w:val="004672BB"/>
    <w:rsid w:val="00467644"/>
    <w:rsid w:val="00467A1C"/>
    <w:rsid w:val="00467A4E"/>
    <w:rsid w:val="0047030E"/>
    <w:rsid w:val="004707C5"/>
    <w:rsid w:val="00470F61"/>
    <w:rsid w:val="00471882"/>
    <w:rsid w:val="00471CA3"/>
    <w:rsid w:val="00471D71"/>
    <w:rsid w:val="004727D5"/>
    <w:rsid w:val="004727FB"/>
    <w:rsid w:val="00472A1B"/>
    <w:rsid w:val="004731D4"/>
    <w:rsid w:val="004732FA"/>
    <w:rsid w:val="00473656"/>
    <w:rsid w:val="004736E2"/>
    <w:rsid w:val="00473A59"/>
    <w:rsid w:val="0047420D"/>
    <w:rsid w:val="00474889"/>
    <w:rsid w:val="0047491E"/>
    <w:rsid w:val="00474DEB"/>
    <w:rsid w:val="004754F2"/>
    <w:rsid w:val="00475B48"/>
    <w:rsid w:val="004762E2"/>
    <w:rsid w:val="00476731"/>
    <w:rsid w:val="004770DC"/>
    <w:rsid w:val="0047793E"/>
    <w:rsid w:val="00480037"/>
    <w:rsid w:val="00480477"/>
    <w:rsid w:val="00481674"/>
    <w:rsid w:val="004819FE"/>
    <w:rsid w:val="00482148"/>
    <w:rsid w:val="004822D5"/>
    <w:rsid w:val="00482548"/>
    <w:rsid w:val="0048307D"/>
    <w:rsid w:val="0048344A"/>
    <w:rsid w:val="00483976"/>
    <w:rsid w:val="00483E1B"/>
    <w:rsid w:val="004843A2"/>
    <w:rsid w:val="0048443C"/>
    <w:rsid w:val="004848F5"/>
    <w:rsid w:val="00484FB0"/>
    <w:rsid w:val="00485B62"/>
    <w:rsid w:val="00485D4E"/>
    <w:rsid w:val="00486083"/>
    <w:rsid w:val="00486650"/>
    <w:rsid w:val="00486CC0"/>
    <w:rsid w:val="00487006"/>
    <w:rsid w:val="00487842"/>
    <w:rsid w:val="0048799E"/>
    <w:rsid w:val="00487B7E"/>
    <w:rsid w:val="00487C48"/>
    <w:rsid w:val="00487F1E"/>
    <w:rsid w:val="00490019"/>
    <w:rsid w:val="004903EB"/>
    <w:rsid w:val="00490463"/>
    <w:rsid w:val="004904CE"/>
    <w:rsid w:val="00490525"/>
    <w:rsid w:val="0049104E"/>
    <w:rsid w:val="004914D2"/>
    <w:rsid w:val="00491A22"/>
    <w:rsid w:val="00492047"/>
    <w:rsid w:val="004922B6"/>
    <w:rsid w:val="004926B4"/>
    <w:rsid w:val="00492B50"/>
    <w:rsid w:val="00492BC0"/>
    <w:rsid w:val="0049375C"/>
    <w:rsid w:val="00493BE8"/>
    <w:rsid w:val="00493F30"/>
    <w:rsid w:val="00493F63"/>
    <w:rsid w:val="0049406A"/>
    <w:rsid w:val="004940CA"/>
    <w:rsid w:val="004942BF"/>
    <w:rsid w:val="0049430E"/>
    <w:rsid w:val="00494F2F"/>
    <w:rsid w:val="00495651"/>
    <w:rsid w:val="004965B3"/>
    <w:rsid w:val="004973BD"/>
    <w:rsid w:val="0049765A"/>
    <w:rsid w:val="00497B63"/>
    <w:rsid w:val="00497BB7"/>
    <w:rsid w:val="00497C70"/>
    <w:rsid w:val="00497FD9"/>
    <w:rsid w:val="004A099A"/>
    <w:rsid w:val="004A107C"/>
    <w:rsid w:val="004A2211"/>
    <w:rsid w:val="004A25D2"/>
    <w:rsid w:val="004A264F"/>
    <w:rsid w:val="004A2822"/>
    <w:rsid w:val="004A2C81"/>
    <w:rsid w:val="004A3305"/>
    <w:rsid w:val="004A3F21"/>
    <w:rsid w:val="004A4C8E"/>
    <w:rsid w:val="004A5BF4"/>
    <w:rsid w:val="004A5DBD"/>
    <w:rsid w:val="004A6277"/>
    <w:rsid w:val="004A6284"/>
    <w:rsid w:val="004A72DF"/>
    <w:rsid w:val="004A731B"/>
    <w:rsid w:val="004A76C5"/>
    <w:rsid w:val="004A78CB"/>
    <w:rsid w:val="004A7B36"/>
    <w:rsid w:val="004B0538"/>
    <w:rsid w:val="004B0BF7"/>
    <w:rsid w:val="004B0CC7"/>
    <w:rsid w:val="004B0F86"/>
    <w:rsid w:val="004B1490"/>
    <w:rsid w:val="004B14EF"/>
    <w:rsid w:val="004B1A69"/>
    <w:rsid w:val="004B2179"/>
    <w:rsid w:val="004B2454"/>
    <w:rsid w:val="004B2E0C"/>
    <w:rsid w:val="004B2E0F"/>
    <w:rsid w:val="004B3C33"/>
    <w:rsid w:val="004B3D07"/>
    <w:rsid w:val="004B42F7"/>
    <w:rsid w:val="004B44EC"/>
    <w:rsid w:val="004B4925"/>
    <w:rsid w:val="004B4D4F"/>
    <w:rsid w:val="004B50E7"/>
    <w:rsid w:val="004B58F6"/>
    <w:rsid w:val="004B5BC4"/>
    <w:rsid w:val="004B609F"/>
    <w:rsid w:val="004B7372"/>
    <w:rsid w:val="004B73B6"/>
    <w:rsid w:val="004B7C22"/>
    <w:rsid w:val="004C047B"/>
    <w:rsid w:val="004C07EC"/>
    <w:rsid w:val="004C1114"/>
    <w:rsid w:val="004C123B"/>
    <w:rsid w:val="004C1300"/>
    <w:rsid w:val="004C193D"/>
    <w:rsid w:val="004C1C5E"/>
    <w:rsid w:val="004C2742"/>
    <w:rsid w:val="004C2E3C"/>
    <w:rsid w:val="004C38E9"/>
    <w:rsid w:val="004C390C"/>
    <w:rsid w:val="004C4D83"/>
    <w:rsid w:val="004C4F28"/>
    <w:rsid w:val="004C54B8"/>
    <w:rsid w:val="004C5741"/>
    <w:rsid w:val="004C597B"/>
    <w:rsid w:val="004C61CA"/>
    <w:rsid w:val="004C720A"/>
    <w:rsid w:val="004C7494"/>
    <w:rsid w:val="004C773E"/>
    <w:rsid w:val="004C7A70"/>
    <w:rsid w:val="004C7AC7"/>
    <w:rsid w:val="004D073C"/>
    <w:rsid w:val="004D08AB"/>
    <w:rsid w:val="004D1D3F"/>
    <w:rsid w:val="004D202F"/>
    <w:rsid w:val="004D26BA"/>
    <w:rsid w:val="004D29EB"/>
    <w:rsid w:val="004D2B5A"/>
    <w:rsid w:val="004D2CD0"/>
    <w:rsid w:val="004D2DF5"/>
    <w:rsid w:val="004D321C"/>
    <w:rsid w:val="004D482D"/>
    <w:rsid w:val="004D4DA8"/>
    <w:rsid w:val="004D51CF"/>
    <w:rsid w:val="004D5229"/>
    <w:rsid w:val="004D59E5"/>
    <w:rsid w:val="004D5B90"/>
    <w:rsid w:val="004D5E88"/>
    <w:rsid w:val="004D5EE5"/>
    <w:rsid w:val="004D61AD"/>
    <w:rsid w:val="004D642B"/>
    <w:rsid w:val="004D6768"/>
    <w:rsid w:val="004D7042"/>
    <w:rsid w:val="004D73B8"/>
    <w:rsid w:val="004D73FC"/>
    <w:rsid w:val="004D7BF7"/>
    <w:rsid w:val="004D7CCE"/>
    <w:rsid w:val="004D7FDE"/>
    <w:rsid w:val="004E0556"/>
    <w:rsid w:val="004E079B"/>
    <w:rsid w:val="004E0BF0"/>
    <w:rsid w:val="004E120F"/>
    <w:rsid w:val="004E1FC0"/>
    <w:rsid w:val="004E2351"/>
    <w:rsid w:val="004E237A"/>
    <w:rsid w:val="004E2C88"/>
    <w:rsid w:val="004E2DC1"/>
    <w:rsid w:val="004E2DC2"/>
    <w:rsid w:val="004E345A"/>
    <w:rsid w:val="004E36DB"/>
    <w:rsid w:val="004E3F2B"/>
    <w:rsid w:val="004E4B60"/>
    <w:rsid w:val="004E4B99"/>
    <w:rsid w:val="004E4C9C"/>
    <w:rsid w:val="004E4DE2"/>
    <w:rsid w:val="004E5C7D"/>
    <w:rsid w:val="004E5D50"/>
    <w:rsid w:val="004E6BC9"/>
    <w:rsid w:val="004E76FB"/>
    <w:rsid w:val="004E7D32"/>
    <w:rsid w:val="004F03EB"/>
    <w:rsid w:val="004F0548"/>
    <w:rsid w:val="004F05F9"/>
    <w:rsid w:val="004F0B3C"/>
    <w:rsid w:val="004F0B7B"/>
    <w:rsid w:val="004F1514"/>
    <w:rsid w:val="004F16D0"/>
    <w:rsid w:val="004F18EF"/>
    <w:rsid w:val="004F2376"/>
    <w:rsid w:val="004F23A3"/>
    <w:rsid w:val="004F2FE6"/>
    <w:rsid w:val="004F3817"/>
    <w:rsid w:val="004F3C8A"/>
    <w:rsid w:val="004F3FF5"/>
    <w:rsid w:val="004F4295"/>
    <w:rsid w:val="004F47B4"/>
    <w:rsid w:val="004F526C"/>
    <w:rsid w:val="004F570E"/>
    <w:rsid w:val="004F5F37"/>
    <w:rsid w:val="004F61A2"/>
    <w:rsid w:val="004F667B"/>
    <w:rsid w:val="004F66EE"/>
    <w:rsid w:val="004F6E8B"/>
    <w:rsid w:val="004F7157"/>
    <w:rsid w:val="004F7D67"/>
    <w:rsid w:val="00500345"/>
    <w:rsid w:val="0050048A"/>
    <w:rsid w:val="0050066E"/>
    <w:rsid w:val="00501DD7"/>
    <w:rsid w:val="0050243B"/>
    <w:rsid w:val="00502509"/>
    <w:rsid w:val="00502BF6"/>
    <w:rsid w:val="00502DC0"/>
    <w:rsid w:val="00503E12"/>
    <w:rsid w:val="0050422F"/>
    <w:rsid w:val="005043B9"/>
    <w:rsid w:val="00504671"/>
    <w:rsid w:val="005047B8"/>
    <w:rsid w:val="00504CE5"/>
    <w:rsid w:val="00504FC7"/>
    <w:rsid w:val="00505CB8"/>
    <w:rsid w:val="0050601C"/>
    <w:rsid w:val="005061CD"/>
    <w:rsid w:val="005063C8"/>
    <w:rsid w:val="00506515"/>
    <w:rsid w:val="005070CF"/>
    <w:rsid w:val="005072D9"/>
    <w:rsid w:val="0050738C"/>
    <w:rsid w:val="00507435"/>
    <w:rsid w:val="005078E7"/>
    <w:rsid w:val="00510240"/>
    <w:rsid w:val="00510BAD"/>
    <w:rsid w:val="00510D57"/>
    <w:rsid w:val="00511129"/>
    <w:rsid w:val="0051157F"/>
    <w:rsid w:val="005119AF"/>
    <w:rsid w:val="00512105"/>
    <w:rsid w:val="005122B9"/>
    <w:rsid w:val="00512AB6"/>
    <w:rsid w:val="00513433"/>
    <w:rsid w:val="00513A4A"/>
    <w:rsid w:val="00513E6D"/>
    <w:rsid w:val="00514263"/>
    <w:rsid w:val="00514437"/>
    <w:rsid w:val="005145B2"/>
    <w:rsid w:val="0051566C"/>
    <w:rsid w:val="005156E6"/>
    <w:rsid w:val="005156F0"/>
    <w:rsid w:val="005157AB"/>
    <w:rsid w:val="00515876"/>
    <w:rsid w:val="00515CC2"/>
    <w:rsid w:val="00516545"/>
    <w:rsid w:val="00516943"/>
    <w:rsid w:val="00517271"/>
    <w:rsid w:val="005172CF"/>
    <w:rsid w:val="005177D4"/>
    <w:rsid w:val="00517980"/>
    <w:rsid w:val="00517A6D"/>
    <w:rsid w:val="005200F7"/>
    <w:rsid w:val="005204BF"/>
    <w:rsid w:val="00520785"/>
    <w:rsid w:val="00520A39"/>
    <w:rsid w:val="00520DF2"/>
    <w:rsid w:val="00522347"/>
    <w:rsid w:val="00522561"/>
    <w:rsid w:val="00522577"/>
    <w:rsid w:val="00522B4F"/>
    <w:rsid w:val="00522C66"/>
    <w:rsid w:val="005230F8"/>
    <w:rsid w:val="00523220"/>
    <w:rsid w:val="005234DF"/>
    <w:rsid w:val="00523AF5"/>
    <w:rsid w:val="0052461C"/>
    <w:rsid w:val="005247A0"/>
    <w:rsid w:val="005249A5"/>
    <w:rsid w:val="0052546E"/>
    <w:rsid w:val="00525950"/>
    <w:rsid w:val="00525AC8"/>
    <w:rsid w:val="00525ACF"/>
    <w:rsid w:val="00525B1E"/>
    <w:rsid w:val="005261CB"/>
    <w:rsid w:val="00526328"/>
    <w:rsid w:val="005265AF"/>
    <w:rsid w:val="005268CA"/>
    <w:rsid w:val="00526B39"/>
    <w:rsid w:val="00526F6D"/>
    <w:rsid w:val="0052760D"/>
    <w:rsid w:val="005276A2"/>
    <w:rsid w:val="00527DFE"/>
    <w:rsid w:val="00530848"/>
    <w:rsid w:val="00530EB6"/>
    <w:rsid w:val="00531A36"/>
    <w:rsid w:val="00531B6B"/>
    <w:rsid w:val="00531D96"/>
    <w:rsid w:val="00531DFD"/>
    <w:rsid w:val="005329C9"/>
    <w:rsid w:val="0053318B"/>
    <w:rsid w:val="0053402C"/>
    <w:rsid w:val="00534278"/>
    <w:rsid w:val="00534BE1"/>
    <w:rsid w:val="00534FB8"/>
    <w:rsid w:val="00535CB6"/>
    <w:rsid w:val="00535E46"/>
    <w:rsid w:val="005363B0"/>
    <w:rsid w:val="00536422"/>
    <w:rsid w:val="005365A1"/>
    <w:rsid w:val="00536C9C"/>
    <w:rsid w:val="00536D8D"/>
    <w:rsid w:val="00536ED1"/>
    <w:rsid w:val="0053755C"/>
    <w:rsid w:val="0053789A"/>
    <w:rsid w:val="00537E51"/>
    <w:rsid w:val="005407D6"/>
    <w:rsid w:val="005409C4"/>
    <w:rsid w:val="0054126A"/>
    <w:rsid w:val="00541580"/>
    <w:rsid w:val="00542C19"/>
    <w:rsid w:val="00542D04"/>
    <w:rsid w:val="00542D2F"/>
    <w:rsid w:val="005437D1"/>
    <w:rsid w:val="00543A8C"/>
    <w:rsid w:val="00544058"/>
    <w:rsid w:val="005447B1"/>
    <w:rsid w:val="00544999"/>
    <w:rsid w:val="00544BCF"/>
    <w:rsid w:val="005453CE"/>
    <w:rsid w:val="00545BD0"/>
    <w:rsid w:val="00546148"/>
    <w:rsid w:val="00546193"/>
    <w:rsid w:val="005466F8"/>
    <w:rsid w:val="0054672B"/>
    <w:rsid w:val="0054684D"/>
    <w:rsid w:val="00546959"/>
    <w:rsid w:val="00546A22"/>
    <w:rsid w:val="00547CAA"/>
    <w:rsid w:val="0055055F"/>
    <w:rsid w:val="005511B5"/>
    <w:rsid w:val="00551319"/>
    <w:rsid w:val="005519AD"/>
    <w:rsid w:val="005519B8"/>
    <w:rsid w:val="00552112"/>
    <w:rsid w:val="005521C6"/>
    <w:rsid w:val="005523DE"/>
    <w:rsid w:val="005527C0"/>
    <w:rsid w:val="005528BF"/>
    <w:rsid w:val="00552907"/>
    <w:rsid w:val="00552AC9"/>
    <w:rsid w:val="00552B0D"/>
    <w:rsid w:val="005530D9"/>
    <w:rsid w:val="0055334B"/>
    <w:rsid w:val="0055364F"/>
    <w:rsid w:val="00553866"/>
    <w:rsid w:val="005538D6"/>
    <w:rsid w:val="00553A05"/>
    <w:rsid w:val="00553CF0"/>
    <w:rsid w:val="005547D9"/>
    <w:rsid w:val="00554D92"/>
    <w:rsid w:val="00554FB9"/>
    <w:rsid w:val="00555137"/>
    <w:rsid w:val="0055587B"/>
    <w:rsid w:val="00555D76"/>
    <w:rsid w:val="00555E28"/>
    <w:rsid w:val="00555F49"/>
    <w:rsid w:val="0055600A"/>
    <w:rsid w:val="0055611B"/>
    <w:rsid w:val="00556407"/>
    <w:rsid w:val="00556840"/>
    <w:rsid w:val="00556B09"/>
    <w:rsid w:val="00556C85"/>
    <w:rsid w:val="00556D6A"/>
    <w:rsid w:val="0055720F"/>
    <w:rsid w:val="005572DF"/>
    <w:rsid w:val="0055743C"/>
    <w:rsid w:val="0056038F"/>
    <w:rsid w:val="00560C9C"/>
    <w:rsid w:val="00561929"/>
    <w:rsid w:val="00562912"/>
    <w:rsid w:val="00563073"/>
    <w:rsid w:val="00563116"/>
    <w:rsid w:val="00563126"/>
    <w:rsid w:val="005638C5"/>
    <w:rsid w:val="00563C11"/>
    <w:rsid w:val="0056505C"/>
    <w:rsid w:val="005653A6"/>
    <w:rsid w:val="005655D1"/>
    <w:rsid w:val="00565A21"/>
    <w:rsid w:val="00565A92"/>
    <w:rsid w:val="00565DE4"/>
    <w:rsid w:val="00565E4C"/>
    <w:rsid w:val="00566439"/>
    <w:rsid w:val="00566C15"/>
    <w:rsid w:val="0056715D"/>
    <w:rsid w:val="00567941"/>
    <w:rsid w:val="00567D86"/>
    <w:rsid w:val="005709F5"/>
    <w:rsid w:val="00571169"/>
    <w:rsid w:val="005727E2"/>
    <w:rsid w:val="00572B34"/>
    <w:rsid w:val="00573145"/>
    <w:rsid w:val="00573ED4"/>
    <w:rsid w:val="005740B3"/>
    <w:rsid w:val="0057423C"/>
    <w:rsid w:val="005744F1"/>
    <w:rsid w:val="00574A16"/>
    <w:rsid w:val="00574AC7"/>
    <w:rsid w:val="00574AF3"/>
    <w:rsid w:val="00574B45"/>
    <w:rsid w:val="00574B66"/>
    <w:rsid w:val="005759BD"/>
    <w:rsid w:val="00575B21"/>
    <w:rsid w:val="00575EDA"/>
    <w:rsid w:val="00576598"/>
    <w:rsid w:val="00576739"/>
    <w:rsid w:val="00576B9B"/>
    <w:rsid w:val="00576BA5"/>
    <w:rsid w:val="00576BE4"/>
    <w:rsid w:val="0057721A"/>
    <w:rsid w:val="0057777B"/>
    <w:rsid w:val="005777F7"/>
    <w:rsid w:val="00577EF1"/>
    <w:rsid w:val="0058044B"/>
    <w:rsid w:val="005804A3"/>
    <w:rsid w:val="005806AD"/>
    <w:rsid w:val="00580B44"/>
    <w:rsid w:val="00580B77"/>
    <w:rsid w:val="00580FE8"/>
    <w:rsid w:val="005810D3"/>
    <w:rsid w:val="0058254B"/>
    <w:rsid w:val="005825DA"/>
    <w:rsid w:val="0058268F"/>
    <w:rsid w:val="0058343D"/>
    <w:rsid w:val="00583C70"/>
    <w:rsid w:val="00584408"/>
    <w:rsid w:val="0058486B"/>
    <w:rsid w:val="00584E01"/>
    <w:rsid w:val="00585182"/>
    <w:rsid w:val="005854E8"/>
    <w:rsid w:val="00585731"/>
    <w:rsid w:val="00585949"/>
    <w:rsid w:val="005859E0"/>
    <w:rsid w:val="00586044"/>
    <w:rsid w:val="00586215"/>
    <w:rsid w:val="005866CC"/>
    <w:rsid w:val="00586B40"/>
    <w:rsid w:val="0058723F"/>
    <w:rsid w:val="0058747E"/>
    <w:rsid w:val="00587AFD"/>
    <w:rsid w:val="005902DE"/>
    <w:rsid w:val="005906AC"/>
    <w:rsid w:val="00590913"/>
    <w:rsid w:val="00591014"/>
    <w:rsid w:val="0059122D"/>
    <w:rsid w:val="00591BEE"/>
    <w:rsid w:val="00591E64"/>
    <w:rsid w:val="0059207B"/>
    <w:rsid w:val="00592099"/>
    <w:rsid w:val="0059268A"/>
    <w:rsid w:val="005928E2"/>
    <w:rsid w:val="00592BCB"/>
    <w:rsid w:val="00592C84"/>
    <w:rsid w:val="0059364F"/>
    <w:rsid w:val="0059472B"/>
    <w:rsid w:val="005948B3"/>
    <w:rsid w:val="0059494C"/>
    <w:rsid w:val="00594975"/>
    <w:rsid w:val="005954F4"/>
    <w:rsid w:val="0059552E"/>
    <w:rsid w:val="00595656"/>
    <w:rsid w:val="00595FB0"/>
    <w:rsid w:val="005965D4"/>
    <w:rsid w:val="00596645"/>
    <w:rsid w:val="005966DA"/>
    <w:rsid w:val="00596FFF"/>
    <w:rsid w:val="005971F3"/>
    <w:rsid w:val="00597B69"/>
    <w:rsid w:val="005A0526"/>
    <w:rsid w:val="005A13C4"/>
    <w:rsid w:val="005A194F"/>
    <w:rsid w:val="005A1E08"/>
    <w:rsid w:val="005A1F37"/>
    <w:rsid w:val="005A2675"/>
    <w:rsid w:val="005A2959"/>
    <w:rsid w:val="005A297F"/>
    <w:rsid w:val="005A30CA"/>
    <w:rsid w:val="005A32F8"/>
    <w:rsid w:val="005A35DC"/>
    <w:rsid w:val="005A3907"/>
    <w:rsid w:val="005A472E"/>
    <w:rsid w:val="005A4EBC"/>
    <w:rsid w:val="005A56FC"/>
    <w:rsid w:val="005A65B4"/>
    <w:rsid w:val="005A65FD"/>
    <w:rsid w:val="005A7412"/>
    <w:rsid w:val="005A7737"/>
    <w:rsid w:val="005A7A5B"/>
    <w:rsid w:val="005B0097"/>
    <w:rsid w:val="005B096E"/>
    <w:rsid w:val="005B1377"/>
    <w:rsid w:val="005B18D3"/>
    <w:rsid w:val="005B1BDF"/>
    <w:rsid w:val="005B20D5"/>
    <w:rsid w:val="005B25C3"/>
    <w:rsid w:val="005B28DB"/>
    <w:rsid w:val="005B2943"/>
    <w:rsid w:val="005B29C5"/>
    <w:rsid w:val="005B2F11"/>
    <w:rsid w:val="005B2FC3"/>
    <w:rsid w:val="005B30CA"/>
    <w:rsid w:val="005B35A3"/>
    <w:rsid w:val="005B434A"/>
    <w:rsid w:val="005B4481"/>
    <w:rsid w:val="005B455F"/>
    <w:rsid w:val="005B56FD"/>
    <w:rsid w:val="005B5B8A"/>
    <w:rsid w:val="005B5C67"/>
    <w:rsid w:val="005B60AC"/>
    <w:rsid w:val="005B635F"/>
    <w:rsid w:val="005B67C8"/>
    <w:rsid w:val="005B695F"/>
    <w:rsid w:val="005B6A0C"/>
    <w:rsid w:val="005B7A7B"/>
    <w:rsid w:val="005B7CEF"/>
    <w:rsid w:val="005B7D8A"/>
    <w:rsid w:val="005C0781"/>
    <w:rsid w:val="005C094A"/>
    <w:rsid w:val="005C0A16"/>
    <w:rsid w:val="005C0C22"/>
    <w:rsid w:val="005C0D46"/>
    <w:rsid w:val="005C0E24"/>
    <w:rsid w:val="005C0F46"/>
    <w:rsid w:val="005C0F61"/>
    <w:rsid w:val="005C1466"/>
    <w:rsid w:val="005C1935"/>
    <w:rsid w:val="005C20D7"/>
    <w:rsid w:val="005C2CE1"/>
    <w:rsid w:val="005C3145"/>
    <w:rsid w:val="005C3809"/>
    <w:rsid w:val="005C3EB6"/>
    <w:rsid w:val="005C4522"/>
    <w:rsid w:val="005C45AF"/>
    <w:rsid w:val="005C4632"/>
    <w:rsid w:val="005C4AA8"/>
    <w:rsid w:val="005C4CCD"/>
    <w:rsid w:val="005C4E88"/>
    <w:rsid w:val="005C4EF3"/>
    <w:rsid w:val="005C51C9"/>
    <w:rsid w:val="005C521A"/>
    <w:rsid w:val="005C5E6E"/>
    <w:rsid w:val="005C60D2"/>
    <w:rsid w:val="005C698F"/>
    <w:rsid w:val="005C6B77"/>
    <w:rsid w:val="005C6CFA"/>
    <w:rsid w:val="005C7681"/>
    <w:rsid w:val="005D064B"/>
    <w:rsid w:val="005D09D0"/>
    <w:rsid w:val="005D09ED"/>
    <w:rsid w:val="005D0EF8"/>
    <w:rsid w:val="005D1939"/>
    <w:rsid w:val="005D1B5B"/>
    <w:rsid w:val="005D1DB5"/>
    <w:rsid w:val="005D2184"/>
    <w:rsid w:val="005D21C5"/>
    <w:rsid w:val="005D2578"/>
    <w:rsid w:val="005D3030"/>
    <w:rsid w:val="005D3A6B"/>
    <w:rsid w:val="005D3C22"/>
    <w:rsid w:val="005D3D4F"/>
    <w:rsid w:val="005D3EDA"/>
    <w:rsid w:val="005D3F37"/>
    <w:rsid w:val="005D3FDD"/>
    <w:rsid w:val="005D4356"/>
    <w:rsid w:val="005D45A1"/>
    <w:rsid w:val="005D47C4"/>
    <w:rsid w:val="005D539A"/>
    <w:rsid w:val="005D564E"/>
    <w:rsid w:val="005D5E25"/>
    <w:rsid w:val="005D5FB5"/>
    <w:rsid w:val="005D688E"/>
    <w:rsid w:val="005D6AC4"/>
    <w:rsid w:val="005D7026"/>
    <w:rsid w:val="005D72A1"/>
    <w:rsid w:val="005D781F"/>
    <w:rsid w:val="005E0109"/>
    <w:rsid w:val="005E0164"/>
    <w:rsid w:val="005E071F"/>
    <w:rsid w:val="005E097C"/>
    <w:rsid w:val="005E1090"/>
    <w:rsid w:val="005E12E0"/>
    <w:rsid w:val="005E1495"/>
    <w:rsid w:val="005E16C5"/>
    <w:rsid w:val="005E1964"/>
    <w:rsid w:val="005E1F49"/>
    <w:rsid w:val="005E1F57"/>
    <w:rsid w:val="005E208F"/>
    <w:rsid w:val="005E27BD"/>
    <w:rsid w:val="005E29C0"/>
    <w:rsid w:val="005E3431"/>
    <w:rsid w:val="005E358A"/>
    <w:rsid w:val="005E3BE5"/>
    <w:rsid w:val="005E3C8B"/>
    <w:rsid w:val="005E42F6"/>
    <w:rsid w:val="005E432F"/>
    <w:rsid w:val="005E43DE"/>
    <w:rsid w:val="005E4865"/>
    <w:rsid w:val="005E4A49"/>
    <w:rsid w:val="005E5137"/>
    <w:rsid w:val="005E5229"/>
    <w:rsid w:val="005E5CA3"/>
    <w:rsid w:val="005E5F21"/>
    <w:rsid w:val="005E62EF"/>
    <w:rsid w:val="005E6449"/>
    <w:rsid w:val="005E6811"/>
    <w:rsid w:val="005E6A3E"/>
    <w:rsid w:val="005E6CF5"/>
    <w:rsid w:val="005E7919"/>
    <w:rsid w:val="005E7E37"/>
    <w:rsid w:val="005E7E96"/>
    <w:rsid w:val="005F10C3"/>
    <w:rsid w:val="005F11DF"/>
    <w:rsid w:val="005F13E1"/>
    <w:rsid w:val="005F1998"/>
    <w:rsid w:val="005F19CD"/>
    <w:rsid w:val="005F1CCA"/>
    <w:rsid w:val="005F2187"/>
    <w:rsid w:val="005F24B0"/>
    <w:rsid w:val="005F24C5"/>
    <w:rsid w:val="005F256F"/>
    <w:rsid w:val="005F2659"/>
    <w:rsid w:val="005F37F6"/>
    <w:rsid w:val="005F3A62"/>
    <w:rsid w:val="005F466D"/>
    <w:rsid w:val="005F473C"/>
    <w:rsid w:val="005F4CEE"/>
    <w:rsid w:val="005F4E7C"/>
    <w:rsid w:val="005F5694"/>
    <w:rsid w:val="005F58A4"/>
    <w:rsid w:val="005F5B08"/>
    <w:rsid w:val="005F5DC7"/>
    <w:rsid w:val="005F6995"/>
    <w:rsid w:val="005F6D17"/>
    <w:rsid w:val="005F6F1E"/>
    <w:rsid w:val="005F785B"/>
    <w:rsid w:val="005F7E11"/>
    <w:rsid w:val="006001A1"/>
    <w:rsid w:val="00600938"/>
    <w:rsid w:val="006009D2"/>
    <w:rsid w:val="00600B55"/>
    <w:rsid w:val="00600D6B"/>
    <w:rsid w:val="00600DD3"/>
    <w:rsid w:val="006013D2"/>
    <w:rsid w:val="0060141C"/>
    <w:rsid w:val="006016A7"/>
    <w:rsid w:val="0060176E"/>
    <w:rsid w:val="0060188D"/>
    <w:rsid w:val="0060262F"/>
    <w:rsid w:val="00602786"/>
    <w:rsid w:val="0060292A"/>
    <w:rsid w:val="00602D71"/>
    <w:rsid w:val="00603615"/>
    <w:rsid w:val="0060441B"/>
    <w:rsid w:val="00604C0E"/>
    <w:rsid w:val="006052FC"/>
    <w:rsid w:val="00605492"/>
    <w:rsid w:val="00605BCE"/>
    <w:rsid w:val="00605C45"/>
    <w:rsid w:val="00606067"/>
    <w:rsid w:val="006061E7"/>
    <w:rsid w:val="00606C36"/>
    <w:rsid w:val="00606E35"/>
    <w:rsid w:val="00607820"/>
    <w:rsid w:val="00607A09"/>
    <w:rsid w:val="00607E43"/>
    <w:rsid w:val="00607E54"/>
    <w:rsid w:val="00610261"/>
    <w:rsid w:val="00610961"/>
    <w:rsid w:val="006110E8"/>
    <w:rsid w:val="00611509"/>
    <w:rsid w:val="00611D80"/>
    <w:rsid w:val="00611EAA"/>
    <w:rsid w:val="00611FEF"/>
    <w:rsid w:val="00612261"/>
    <w:rsid w:val="00612624"/>
    <w:rsid w:val="00612B6E"/>
    <w:rsid w:val="00612C9E"/>
    <w:rsid w:val="00613031"/>
    <w:rsid w:val="006135D4"/>
    <w:rsid w:val="00613AD4"/>
    <w:rsid w:val="006144BB"/>
    <w:rsid w:val="0061461A"/>
    <w:rsid w:val="00614BC1"/>
    <w:rsid w:val="00614D18"/>
    <w:rsid w:val="00614FEE"/>
    <w:rsid w:val="006151E7"/>
    <w:rsid w:val="00615257"/>
    <w:rsid w:val="0061532D"/>
    <w:rsid w:val="00615AE4"/>
    <w:rsid w:val="00615F92"/>
    <w:rsid w:val="00616B1F"/>
    <w:rsid w:val="00616F47"/>
    <w:rsid w:val="00616F5F"/>
    <w:rsid w:val="00616FD8"/>
    <w:rsid w:val="00617108"/>
    <w:rsid w:val="00617A4F"/>
    <w:rsid w:val="00617ACF"/>
    <w:rsid w:val="00617DF4"/>
    <w:rsid w:val="00620058"/>
    <w:rsid w:val="0062055A"/>
    <w:rsid w:val="00621192"/>
    <w:rsid w:val="00621A8E"/>
    <w:rsid w:val="00621BA2"/>
    <w:rsid w:val="00623280"/>
    <w:rsid w:val="006238AB"/>
    <w:rsid w:val="00623DAE"/>
    <w:rsid w:val="006244C9"/>
    <w:rsid w:val="006245C2"/>
    <w:rsid w:val="006249BD"/>
    <w:rsid w:val="00624BD9"/>
    <w:rsid w:val="00624CA0"/>
    <w:rsid w:val="00624DBD"/>
    <w:rsid w:val="0062554D"/>
    <w:rsid w:val="00625624"/>
    <w:rsid w:val="00625800"/>
    <w:rsid w:val="006259EF"/>
    <w:rsid w:val="00625B7E"/>
    <w:rsid w:val="00625CF9"/>
    <w:rsid w:val="00626C42"/>
    <w:rsid w:val="0062770E"/>
    <w:rsid w:val="0062779F"/>
    <w:rsid w:val="00627D1A"/>
    <w:rsid w:val="006309A9"/>
    <w:rsid w:val="00631469"/>
    <w:rsid w:val="00631481"/>
    <w:rsid w:val="006317C5"/>
    <w:rsid w:val="0063274E"/>
    <w:rsid w:val="006329E4"/>
    <w:rsid w:val="00632B4D"/>
    <w:rsid w:val="00632E93"/>
    <w:rsid w:val="00633684"/>
    <w:rsid w:val="006337DB"/>
    <w:rsid w:val="00633859"/>
    <w:rsid w:val="00633E57"/>
    <w:rsid w:val="00634193"/>
    <w:rsid w:val="0063435E"/>
    <w:rsid w:val="006347DC"/>
    <w:rsid w:val="00634886"/>
    <w:rsid w:val="00634ADF"/>
    <w:rsid w:val="00634E90"/>
    <w:rsid w:val="00635F2D"/>
    <w:rsid w:val="0063612E"/>
    <w:rsid w:val="006364E9"/>
    <w:rsid w:val="00636B87"/>
    <w:rsid w:val="0063719F"/>
    <w:rsid w:val="0063733A"/>
    <w:rsid w:val="006376EF"/>
    <w:rsid w:val="00637F96"/>
    <w:rsid w:val="00637F9C"/>
    <w:rsid w:val="00640436"/>
    <w:rsid w:val="006404A3"/>
    <w:rsid w:val="00640614"/>
    <w:rsid w:val="006407ED"/>
    <w:rsid w:val="00640D98"/>
    <w:rsid w:val="00640DEB"/>
    <w:rsid w:val="006418A6"/>
    <w:rsid w:val="00641D19"/>
    <w:rsid w:val="00641E88"/>
    <w:rsid w:val="006422CF"/>
    <w:rsid w:val="006427B8"/>
    <w:rsid w:val="0064283A"/>
    <w:rsid w:val="00642ACD"/>
    <w:rsid w:val="00642EE3"/>
    <w:rsid w:val="00643581"/>
    <w:rsid w:val="00643737"/>
    <w:rsid w:val="00643C15"/>
    <w:rsid w:val="00643C9F"/>
    <w:rsid w:val="00643F33"/>
    <w:rsid w:val="006443A2"/>
    <w:rsid w:val="006448C7"/>
    <w:rsid w:val="00644F4A"/>
    <w:rsid w:val="00645CA9"/>
    <w:rsid w:val="00645DB5"/>
    <w:rsid w:val="00646D24"/>
    <w:rsid w:val="00646D99"/>
    <w:rsid w:val="00647420"/>
    <w:rsid w:val="00647CC6"/>
    <w:rsid w:val="00650422"/>
    <w:rsid w:val="006508EB"/>
    <w:rsid w:val="006517CD"/>
    <w:rsid w:val="006519C0"/>
    <w:rsid w:val="00651AD1"/>
    <w:rsid w:val="00651E7C"/>
    <w:rsid w:val="0065235C"/>
    <w:rsid w:val="00652599"/>
    <w:rsid w:val="00652C77"/>
    <w:rsid w:val="00652F9E"/>
    <w:rsid w:val="00653683"/>
    <w:rsid w:val="00653A22"/>
    <w:rsid w:val="00654126"/>
    <w:rsid w:val="00654534"/>
    <w:rsid w:val="0065510C"/>
    <w:rsid w:val="006552C6"/>
    <w:rsid w:val="00655903"/>
    <w:rsid w:val="0065594D"/>
    <w:rsid w:val="00656094"/>
    <w:rsid w:val="00656B37"/>
    <w:rsid w:val="00656D71"/>
    <w:rsid w:val="00656D8E"/>
    <w:rsid w:val="00656E5F"/>
    <w:rsid w:val="00656FB2"/>
    <w:rsid w:val="00657958"/>
    <w:rsid w:val="0066141B"/>
    <w:rsid w:val="0066185D"/>
    <w:rsid w:val="006618E6"/>
    <w:rsid w:val="00661F3B"/>
    <w:rsid w:val="006621DB"/>
    <w:rsid w:val="006636FA"/>
    <w:rsid w:val="00663E5B"/>
    <w:rsid w:val="006643CD"/>
    <w:rsid w:val="0066481A"/>
    <w:rsid w:val="00664C28"/>
    <w:rsid w:val="00664E41"/>
    <w:rsid w:val="006650AD"/>
    <w:rsid w:val="006656C3"/>
    <w:rsid w:val="00666EEF"/>
    <w:rsid w:val="00667E05"/>
    <w:rsid w:val="00670AA7"/>
    <w:rsid w:val="00670CD8"/>
    <w:rsid w:val="00670D82"/>
    <w:rsid w:val="00671471"/>
    <w:rsid w:val="006717EA"/>
    <w:rsid w:val="00671E9F"/>
    <w:rsid w:val="00672682"/>
    <w:rsid w:val="00672765"/>
    <w:rsid w:val="0067285B"/>
    <w:rsid w:val="00673693"/>
    <w:rsid w:val="00674239"/>
    <w:rsid w:val="00674999"/>
    <w:rsid w:val="00674B75"/>
    <w:rsid w:val="006756EC"/>
    <w:rsid w:val="006758BA"/>
    <w:rsid w:val="00675974"/>
    <w:rsid w:val="006759A2"/>
    <w:rsid w:val="00675C80"/>
    <w:rsid w:val="00676C2A"/>
    <w:rsid w:val="0068079E"/>
    <w:rsid w:val="006807C1"/>
    <w:rsid w:val="00680C30"/>
    <w:rsid w:val="006816D2"/>
    <w:rsid w:val="006818EC"/>
    <w:rsid w:val="00681BCE"/>
    <w:rsid w:val="00681E40"/>
    <w:rsid w:val="00682347"/>
    <w:rsid w:val="006828AC"/>
    <w:rsid w:val="00682D2E"/>
    <w:rsid w:val="00683079"/>
    <w:rsid w:val="006837CD"/>
    <w:rsid w:val="006838DB"/>
    <w:rsid w:val="00683B57"/>
    <w:rsid w:val="0068440C"/>
    <w:rsid w:val="0068451D"/>
    <w:rsid w:val="00684918"/>
    <w:rsid w:val="00684E7B"/>
    <w:rsid w:val="00685B97"/>
    <w:rsid w:val="00685C21"/>
    <w:rsid w:val="00686311"/>
    <w:rsid w:val="0068634C"/>
    <w:rsid w:val="0068673E"/>
    <w:rsid w:val="00686F29"/>
    <w:rsid w:val="00687C5F"/>
    <w:rsid w:val="00687ECD"/>
    <w:rsid w:val="00690639"/>
    <w:rsid w:val="006906E1"/>
    <w:rsid w:val="00690C33"/>
    <w:rsid w:val="0069162A"/>
    <w:rsid w:val="00691A3E"/>
    <w:rsid w:val="00691B95"/>
    <w:rsid w:val="0069222E"/>
    <w:rsid w:val="00692513"/>
    <w:rsid w:val="00692A26"/>
    <w:rsid w:val="00692AB6"/>
    <w:rsid w:val="00692AE6"/>
    <w:rsid w:val="00692C90"/>
    <w:rsid w:val="00692FF8"/>
    <w:rsid w:val="00693478"/>
    <w:rsid w:val="00693E11"/>
    <w:rsid w:val="006945BF"/>
    <w:rsid w:val="00694604"/>
    <w:rsid w:val="006952B9"/>
    <w:rsid w:val="006958BD"/>
    <w:rsid w:val="00695E50"/>
    <w:rsid w:val="00695EA7"/>
    <w:rsid w:val="00695F2D"/>
    <w:rsid w:val="00696A31"/>
    <w:rsid w:val="00696B3F"/>
    <w:rsid w:val="00696C8C"/>
    <w:rsid w:val="0069712D"/>
    <w:rsid w:val="00697475"/>
    <w:rsid w:val="00697647"/>
    <w:rsid w:val="006978D3"/>
    <w:rsid w:val="006A0923"/>
    <w:rsid w:val="006A0AAE"/>
    <w:rsid w:val="006A0D78"/>
    <w:rsid w:val="006A0E6C"/>
    <w:rsid w:val="006A19C2"/>
    <w:rsid w:val="006A1A07"/>
    <w:rsid w:val="006A1BF5"/>
    <w:rsid w:val="006A1CD4"/>
    <w:rsid w:val="006A1ED9"/>
    <w:rsid w:val="006A231C"/>
    <w:rsid w:val="006A2ACE"/>
    <w:rsid w:val="006A2C09"/>
    <w:rsid w:val="006A2EFE"/>
    <w:rsid w:val="006A2FBE"/>
    <w:rsid w:val="006A3600"/>
    <w:rsid w:val="006A4057"/>
    <w:rsid w:val="006A43B3"/>
    <w:rsid w:val="006A4725"/>
    <w:rsid w:val="006A4A95"/>
    <w:rsid w:val="006A4B01"/>
    <w:rsid w:val="006A4B8B"/>
    <w:rsid w:val="006A4BCC"/>
    <w:rsid w:val="006A4D5A"/>
    <w:rsid w:val="006A4DD2"/>
    <w:rsid w:val="006A4E8F"/>
    <w:rsid w:val="006A5B31"/>
    <w:rsid w:val="006A5BD0"/>
    <w:rsid w:val="006A5ECF"/>
    <w:rsid w:val="006A6438"/>
    <w:rsid w:val="006A64E2"/>
    <w:rsid w:val="006A695F"/>
    <w:rsid w:val="006A6DCC"/>
    <w:rsid w:val="006B08D5"/>
    <w:rsid w:val="006B0A90"/>
    <w:rsid w:val="006B2409"/>
    <w:rsid w:val="006B2522"/>
    <w:rsid w:val="006B30C3"/>
    <w:rsid w:val="006B3662"/>
    <w:rsid w:val="006B39FF"/>
    <w:rsid w:val="006B3A1E"/>
    <w:rsid w:val="006B3BFC"/>
    <w:rsid w:val="006B3C24"/>
    <w:rsid w:val="006B3E89"/>
    <w:rsid w:val="006B4110"/>
    <w:rsid w:val="006B411D"/>
    <w:rsid w:val="006B4396"/>
    <w:rsid w:val="006B5B53"/>
    <w:rsid w:val="006B5DA2"/>
    <w:rsid w:val="006B63E0"/>
    <w:rsid w:val="006B6B76"/>
    <w:rsid w:val="006B6CBF"/>
    <w:rsid w:val="006B6D77"/>
    <w:rsid w:val="006B7123"/>
    <w:rsid w:val="006B7169"/>
    <w:rsid w:val="006B7358"/>
    <w:rsid w:val="006B768C"/>
    <w:rsid w:val="006B79E4"/>
    <w:rsid w:val="006B7BD3"/>
    <w:rsid w:val="006B7C28"/>
    <w:rsid w:val="006B7C67"/>
    <w:rsid w:val="006C0603"/>
    <w:rsid w:val="006C0B85"/>
    <w:rsid w:val="006C1626"/>
    <w:rsid w:val="006C1973"/>
    <w:rsid w:val="006C1F96"/>
    <w:rsid w:val="006C20DD"/>
    <w:rsid w:val="006C2336"/>
    <w:rsid w:val="006C2A07"/>
    <w:rsid w:val="006C2C20"/>
    <w:rsid w:val="006C2F7F"/>
    <w:rsid w:val="006C3EEB"/>
    <w:rsid w:val="006C400E"/>
    <w:rsid w:val="006C4195"/>
    <w:rsid w:val="006C46F0"/>
    <w:rsid w:val="006C4FCA"/>
    <w:rsid w:val="006C503D"/>
    <w:rsid w:val="006C5204"/>
    <w:rsid w:val="006C5E09"/>
    <w:rsid w:val="006C5EDF"/>
    <w:rsid w:val="006C5FC4"/>
    <w:rsid w:val="006C61F9"/>
    <w:rsid w:val="006C6217"/>
    <w:rsid w:val="006C64A2"/>
    <w:rsid w:val="006C66BB"/>
    <w:rsid w:val="006C6E49"/>
    <w:rsid w:val="006C6F56"/>
    <w:rsid w:val="006C7954"/>
    <w:rsid w:val="006C7B35"/>
    <w:rsid w:val="006D04F3"/>
    <w:rsid w:val="006D148B"/>
    <w:rsid w:val="006D15A4"/>
    <w:rsid w:val="006D1C81"/>
    <w:rsid w:val="006D1DA8"/>
    <w:rsid w:val="006D20E8"/>
    <w:rsid w:val="006D23CE"/>
    <w:rsid w:val="006D33D5"/>
    <w:rsid w:val="006D3CDE"/>
    <w:rsid w:val="006D4C10"/>
    <w:rsid w:val="006D5918"/>
    <w:rsid w:val="006D5B07"/>
    <w:rsid w:val="006D5FE0"/>
    <w:rsid w:val="006D62E6"/>
    <w:rsid w:val="006D6356"/>
    <w:rsid w:val="006D649F"/>
    <w:rsid w:val="006D650F"/>
    <w:rsid w:val="006D67CD"/>
    <w:rsid w:val="006D6B82"/>
    <w:rsid w:val="006D6EA2"/>
    <w:rsid w:val="006D6F5D"/>
    <w:rsid w:val="006D7048"/>
    <w:rsid w:val="006D7470"/>
    <w:rsid w:val="006E0206"/>
    <w:rsid w:val="006E172F"/>
    <w:rsid w:val="006E1A14"/>
    <w:rsid w:val="006E1B51"/>
    <w:rsid w:val="006E2026"/>
    <w:rsid w:val="006E3C1F"/>
    <w:rsid w:val="006E3EFD"/>
    <w:rsid w:val="006E4017"/>
    <w:rsid w:val="006E4148"/>
    <w:rsid w:val="006E43FE"/>
    <w:rsid w:val="006E4436"/>
    <w:rsid w:val="006E4B7A"/>
    <w:rsid w:val="006E4F4D"/>
    <w:rsid w:val="006E4FBC"/>
    <w:rsid w:val="006E4FCB"/>
    <w:rsid w:val="006E5603"/>
    <w:rsid w:val="006E5910"/>
    <w:rsid w:val="006E6546"/>
    <w:rsid w:val="006E693D"/>
    <w:rsid w:val="006E6A1B"/>
    <w:rsid w:val="006E6FB3"/>
    <w:rsid w:val="006E7B33"/>
    <w:rsid w:val="006E7BD0"/>
    <w:rsid w:val="006E7DEF"/>
    <w:rsid w:val="006F00CC"/>
    <w:rsid w:val="006F0144"/>
    <w:rsid w:val="006F0D46"/>
    <w:rsid w:val="006F0E81"/>
    <w:rsid w:val="006F138E"/>
    <w:rsid w:val="006F1774"/>
    <w:rsid w:val="006F1950"/>
    <w:rsid w:val="006F1DF7"/>
    <w:rsid w:val="006F278C"/>
    <w:rsid w:val="006F2AF0"/>
    <w:rsid w:val="006F2B1F"/>
    <w:rsid w:val="006F2E92"/>
    <w:rsid w:val="006F3649"/>
    <w:rsid w:val="006F37AC"/>
    <w:rsid w:val="006F431B"/>
    <w:rsid w:val="006F4399"/>
    <w:rsid w:val="006F464A"/>
    <w:rsid w:val="006F4735"/>
    <w:rsid w:val="006F5005"/>
    <w:rsid w:val="006F5224"/>
    <w:rsid w:val="006F56A4"/>
    <w:rsid w:val="006F581B"/>
    <w:rsid w:val="006F5D5F"/>
    <w:rsid w:val="006F5FE9"/>
    <w:rsid w:val="006F669A"/>
    <w:rsid w:val="006F6A02"/>
    <w:rsid w:val="006F6EA7"/>
    <w:rsid w:val="006F72F3"/>
    <w:rsid w:val="006F7528"/>
    <w:rsid w:val="006F7643"/>
    <w:rsid w:val="006F778C"/>
    <w:rsid w:val="006F7EF2"/>
    <w:rsid w:val="007004A4"/>
    <w:rsid w:val="0070073F"/>
    <w:rsid w:val="007021EC"/>
    <w:rsid w:val="00702BA3"/>
    <w:rsid w:val="00703217"/>
    <w:rsid w:val="0070331B"/>
    <w:rsid w:val="00703364"/>
    <w:rsid w:val="0070376C"/>
    <w:rsid w:val="00703A6F"/>
    <w:rsid w:val="00703FDC"/>
    <w:rsid w:val="00704069"/>
    <w:rsid w:val="007042B0"/>
    <w:rsid w:val="007045F4"/>
    <w:rsid w:val="00704955"/>
    <w:rsid w:val="00704BAF"/>
    <w:rsid w:val="007050A3"/>
    <w:rsid w:val="007052F0"/>
    <w:rsid w:val="00705987"/>
    <w:rsid w:val="00705BBC"/>
    <w:rsid w:val="00705F13"/>
    <w:rsid w:val="00705F49"/>
    <w:rsid w:val="00706007"/>
    <w:rsid w:val="007067B7"/>
    <w:rsid w:val="00706C21"/>
    <w:rsid w:val="0070701D"/>
    <w:rsid w:val="0070701E"/>
    <w:rsid w:val="007071BF"/>
    <w:rsid w:val="00707903"/>
    <w:rsid w:val="007079F7"/>
    <w:rsid w:val="00707C4F"/>
    <w:rsid w:val="00710547"/>
    <w:rsid w:val="007105B4"/>
    <w:rsid w:val="0071093E"/>
    <w:rsid w:val="00711049"/>
    <w:rsid w:val="007116BE"/>
    <w:rsid w:val="007119C0"/>
    <w:rsid w:val="00712620"/>
    <w:rsid w:val="00712992"/>
    <w:rsid w:val="007129E9"/>
    <w:rsid w:val="00712AAF"/>
    <w:rsid w:val="00713279"/>
    <w:rsid w:val="00713AE8"/>
    <w:rsid w:val="00713ECF"/>
    <w:rsid w:val="0071408E"/>
    <w:rsid w:val="00714479"/>
    <w:rsid w:val="00714510"/>
    <w:rsid w:val="0071486C"/>
    <w:rsid w:val="0071556F"/>
    <w:rsid w:val="007158F4"/>
    <w:rsid w:val="00715A4A"/>
    <w:rsid w:val="00715AA6"/>
    <w:rsid w:val="00715CE3"/>
    <w:rsid w:val="00715DA8"/>
    <w:rsid w:val="00716F6B"/>
    <w:rsid w:val="00717278"/>
    <w:rsid w:val="007177DD"/>
    <w:rsid w:val="00717803"/>
    <w:rsid w:val="00717E74"/>
    <w:rsid w:val="0072048C"/>
    <w:rsid w:val="00720531"/>
    <w:rsid w:val="00720570"/>
    <w:rsid w:val="0072088B"/>
    <w:rsid w:val="00720A25"/>
    <w:rsid w:val="00720C97"/>
    <w:rsid w:val="00720D89"/>
    <w:rsid w:val="00720E3A"/>
    <w:rsid w:val="00721C9C"/>
    <w:rsid w:val="00721CA5"/>
    <w:rsid w:val="007220D8"/>
    <w:rsid w:val="0072245C"/>
    <w:rsid w:val="0072275B"/>
    <w:rsid w:val="00722776"/>
    <w:rsid w:val="00723003"/>
    <w:rsid w:val="007232D5"/>
    <w:rsid w:val="00723905"/>
    <w:rsid w:val="00723997"/>
    <w:rsid w:val="00724295"/>
    <w:rsid w:val="007250D5"/>
    <w:rsid w:val="00725B88"/>
    <w:rsid w:val="00725DC8"/>
    <w:rsid w:val="00725DDA"/>
    <w:rsid w:val="00725EF9"/>
    <w:rsid w:val="007260C1"/>
    <w:rsid w:val="00726AA8"/>
    <w:rsid w:val="00726B35"/>
    <w:rsid w:val="00726D09"/>
    <w:rsid w:val="0072738A"/>
    <w:rsid w:val="00727AFB"/>
    <w:rsid w:val="00727D3E"/>
    <w:rsid w:val="00727FE5"/>
    <w:rsid w:val="007307EC"/>
    <w:rsid w:val="00730C47"/>
    <w:rsid w:val="00730EF1"/>
    <w:rsid w:val="00731420"/>
    <w:rsid w:val="0073161E"/>
    <w:rsid w:val="007316E9"/>
    <w:rsid w:val="00731ADA"/>
    <w:rsid w:val="0073203A"/>
    <w:rsid w:val="007320EB"/>
    <w:rsid w:val="00732692"/>
    <w:rsid w:val="00732898"/>
    <w:rsid w:val="00732C65"/>
    <w:rsid w:val="00733229"/>
    <w:rsid w:val="0073396C"/>
    <w:rsid w:val="00733A6F"/>
    <w:rsid w:val="00733EE3"/>
    <w:rsid w:val="00734361"/>
    <w:rsid w:val="00734495"/>
    <w:rsid w:val="007345AD"/>
    <w:rsid w:val="00734623"/>
    <w:rsid w:val="00734844"/>
    <w:rsid w:val="00734BC7"/>
    <w:rsid w:val="007352D8"/>
    <w:rsid w:val="0073552B"/>
    <w:rsid w:val="00735F45"/>
    <w:rsid w:val="00736730"/>
    <w:rsid w:val="0073676E"/>
    <w:rsid w:val="00736AFC"/>
    <w:rsid w:val="00737187"/>
    <w:rsid w:val="00737CB9"/>
    <w:rsid w:val="00737CED"/>
    <w:rsid w:val="00740CA4"/>
    <w:rsid w:val="007410F9"/>
    <w:rsid w:val="00741398"/>
    <w:rsid w:val="007415F6"/>
    <w:rsid w:val="00741E49"/>
    <w:rsid w:val="00741EEA"/>
    <w:rsid w:val="0074296E"/>
    <w:rsid w:val="00742D60"/>
    <w:rsid w:val="00742F0C"/>
    <w:rsid w:val="0074307B"/>
    <w:rsid w:val="007430C0"/>
    <w:rsid w:val="00743C8C"/>
    <w:rsid w:val="00744D19"/>
    <w:rsid w:val="00744D56"/>
    <w:rsid w:val="00744D5A"/>
    <w:rsid w:val="007463AE"/>
    <w:rsid w:val="007463F4"/>
    <w:rsid w:val="007464DD"/>
    <w:rsid w:val="00746680"/>
    <w:rsid w:val="007476B8"/>
    <w:rsid w:val="007479DC"/>
    <w:rsid w:val="00747AD6"/>
    <w:rsid w:val="007507AE"/>
    <w:rsid w:val="0075081D"/>
    <w:rsid w:val="0075141C"/>
    <w:rsid w:val="00752AA1"/>
    <w:rsid w:val="00752AE9"/>
    <w:rsid w:val="00752B57"/>
    <w:rsid w:val="00752BB1"/>
    <w:rsid w:val="00752D91"/>
    <w:rsid w:val="00754FEE"/>
    <w:rsid w:val="00755552"/>
    <w:rsid w:val="00755638"/>
    <w:rsid w:val="007558AA"/>
    <w:rsid w:val="00755F8D"/>
    <w:rsid w:val="00757155"/>
    <w:rsid w:val="00757250"/>
    <w:rsid w:val="00760014"/>
    <w:rsid w:val="00760E7F"/>
    <w:rsid w:val="007610B9"/>
    <w:rsid w:val="007616A8"/>
    <w:rsid w:val="007616C1"/>
    <w:rsid w:val="00761800"/>
    <w:rsid w:val="0076199F"/>
    <w:rsid w:val="00761AD0"/>
    <w:rsid w:val="00762254"/>
    <w:rsid w:val="00762497"/>
    <w:rsid w:val="007624E8"/>
    <w:rsid w:val="00762612"/>
    <w:rsid w:val="00762970"/>
    <w:rsid w:val="0076398A"/>
    <w:rsid w:val="00763A5A"/>
    <w:rsid w:val="00763AE5"/>
    <w:rsid w:val="00763E6E"/>
    <w:rsid w:val="00763EEB"/>
    <w:rsid w:val="007641E5"/>
    <w:rsid w:val="007642C6"/>
    <w:rsid w:val="00764632"/>
    <w:rsid w:val="00765004"/>
    <w:rsid w:val="007656B1"/>
    <w:rsid w:val="007658C2"/>
    <w:rsid w:val="00765988"/>
    <w:rsid w:val="00765AAB"/>
    <w:rsid w:val="00765C45"/>
    <w:rsid w:val="00766377"/>
    <w:rsid w:val="00766439"/>
    <w:rsid w:val="007666EB"/>
    <w:rsid w:val="00766805"/>
    <w:rsid w:val="00766808"/>
    <w:rsid w:val="00766B4F"/>
    <w:rsid w:val="00766E05"/>
    <w:rsid w:val="0076740F"/>
    <w:rsid w:val="00767D0E"/>
    <w:rsid w:val="00767FF4"/>
    <w:rsid w:val="007705F1"/>
    <w:rsid w:val="00770A20"/>
    <w:rsid w:val="00770E6E"/>
    <w:rsid w:val="00770F6C"/>
    <w:rsid w:val="007714C6"/>
    <w:rsid w:val="00771528"/>
    <w:rsid w:val="0077189A"/>
    <w:rsid w:val="007718DE"/>
    <w:rsid w:val="00772B87"/>
    <w:rsid w:val="0077325A"/>
    <w:rsid w:val="007735AA"/>
    <w:rsid w:val="00773EE1"/>
    <w:rsid w:val="007746A7"/>
    <w:rsid w:val="007746C4"/>
    <w:rsid w:val="007747BD"/>
    <w:rsid w:val="00774CD4"/>
    <w:rsid w:val="00774F4E"/>
    <w:rsid w:val="00775F18"/>
    <w:rsid w:val="007760FA"/>
    <w:rsid w:val="0077621F"/>
    <w:rsid w:val="007763FE"/>
    <w:rsid w:val="00777FF5"/>
    <w:rsid w:val="00780A54"/>
    <w:rsid w:val="00780C5D"/>
    <w:rsid w:val="00780EC6"/>
    <w:rsid w:val="007813EB"/>
    <w:rsid w:val="0078190E"/>
    <w:rsid w:val="007823D1"/>
    <w:rsid w:val="00783916"/>
    <w:rsid w:val="00783D2E"/>
    <w:rsid w:val="007844D2"/>
    <w:rsid w:val="00784AAD"/>
    <w:rsid w:val="00784B01"/>
    <w:rsid w:val="00784EF6"/>
    <w:rsid w:val="00785BF0"/>
    <w:rsid w:val="00786165"/>
    <w:rsid w:val="0078638E"/>
    <w:rsid w:val="007863B7"/>
    <w:rsid w:val="00786814"/>
    <w:rsid w:val="00786B49"/>
    <w:rsid w:val="00786E64"/>
    <w:rsid w:val="007870A8"/>
    <w:rsid w:val="0078766B"/>
    <w:rsid w:val="00787AB7"/>
    <w:rsid w:val="00790410"/>
    <w:rsid w:val="007908B2"/>
    <w:rsid w:val="00790EDB"/>
    <w:rsid w:val="00791433"/>
    <w:rsid w:val="0079146A"/>
    <w:rsid w:val="007923AE"/>
    <w:rsid w:val="007928A3"/>
    <w:rsid w:val="00792941"/>
    <w:rsid w:val="00792C79"/>
    <w:rsid w:val="00793014"/>
    <w:rsid w:val="0079337C"/>
    <w:rsid w:val="0079356F"/>
    <w:rsid w:val="00793ABB"/>
    <w:rsid w:val="00793C61"/>
    <w:rsid w:val="00793DC0"/>
    <w:rsid w:val="007942EB"/>
    <w:rsid w:val="00794389"/>
    <w:rsid w:val="00794494"/>
    <w:rsid w:val="00794745"/>
    <w:rsid w:val="007959F1"/>
    <w:rsid w:val="0079661E"/>
    <w:rsid w:val="0079677B"/>
    <w:rsid w:val="00796AA8"/>
    <w:rsid w:val="00796ABB"/>
    <w:rsid w:val="007972FA"/>
    <w:rsid w:val="007979D3"/>
    <w:rsid w:val="00797A4C"/>
    <w:rsid w:val="00797AB6"/>
    <w:rsid w:val="00797D38"/>
    <w:rsid w:val="007A01FF"/>
    <w:rsid w:val="007A0668"/>
    <w:rsid w:val="007A0B08"/>
    <w:rsid w:val="007A1026"/>
    <w:rsid w:val="007A1210"/>
    <w:rsid w:val="007A1548"/>
    <w:rsid w:val="007A1ED5"/>
    <w:rsid w:val="007A2005"/>
    <w:rsid w:val="007A2EA3"/>
    <w:rsid w:val="007A4099"/>
    <w:rsid w:val="007A5383"/>
    <w:rsid w:val="007A54DB"/>
    <w:rsid w:val="007A5F23"/>
    <w:rsid w:val="007A615E"/>
    <w:rsid w:val="007A658D"/>
    <w:rsid w:val="007A67D7"/>
    <w:rsid w:val="007A6B63"/>
    <w:rsid w:val="007A6EF9"/>
    <w:rsid w:val="007A7389"/>
    <w:rsid w:val="007A796D"/>
    <w:rsid w:val="007A7A47"/>
    <w:rsid w:val="007A7C34"/>
    <w:rsid w:val="007A7E5A"/>
    <w:rsid w:val="007B0D8D"/>
    <w:rsid w:val="007B110D"/>
    <w:rsid w:val="007B122B"/>
    <w:rsid w:val="007B17E3"/>
    <w:rsid w:val="007B185F"/>
    <w:rsid w:val="007B1867"/>
    <w:rsid w:val="007B1C37"/>
    <w:rsid w:val="007B2247"/>
    <w:rsid w:val="007B29EA"/>
    <w:rsid w:val="007B3508"/>
    <w:rsid w:val="007B39F4"/>
    <w:rsid w:val="007B3BE6"/>
    <w:rsid w:val="007B3F5D"/>
    <w:rsid w:val="007B4757"/>
    <w:rsid w:val="007B6218"/>
    <w:rsid w:val="007B7477"/>
    <w:rsid w:val="007B749D"/>
    <w:rsid w:val="007C01E6"/>
    <w:rsid w:val="007C02A2"/>
    <w:rsid w:val="007C19A1"/>
    <w:rsid w:val="007C21BE"/>
    <w:rsid w:val="007C26A6"/>
    <w:rsid w:val="007C290E"/>
    <w:rsid w:val="007C3562"/>
    <w:rsid w:val="007C35D3"/>
    <w:rsid w:val="007C399F"/>
    <w:rsid w:val="007C3E55"/>
    <w:rsid w:val="007C4075"/>
    <w:rsid w:val="007C44B8"/>
    <w:rsid w:val="007C471A"/>
    <w:rsid w:val="007C56ED"/>
    <w:rsid w:val="007C5E5D"/>
    <w:rsid w:val="007C6A5A"/>
    <w:rsid w:val="007C72FE"/>
    <w:rsid w:val="007C739D"/>
    <w:rsid w:val="007C7B7F"/>
    <w:rsid w:val="007D15E0"/>
    <w:rsid w:val="007D213D"/>
    <w:rsid w:val="007D21C2"/>
    <w:rsid w:val="007D2496"/>
    <w:rsid w:val="007D250B"/>
    <w:rsid w:val="007D2567"/>
    <w:rsid w:val="007D2D66"/>
    <w:rsid w:val="007D3147"/>
    <w:rsid w:val="007D333A"/>
    <w:rsid w:val="007D3EE4"/>
    <w:rsid w:val="007D3F4D"/>
    <w:rsid w:val="007D41AC"/>
    <w:rsid w:val="007D42AD"/>
    <w:rsid w:val="007D4C63"/>
    <w:rsid w:val="007D4DB5"/>
    <w:rsid w:val="007D5167"/>
    <w:rsid w:val="007D5282"/>
    <w:rsid w:val="007D542D"/>
    <w:rsid w:val="007D547F"/>
    <w:rsid w:val="007D5615"/>
    <w:rsid w:val="007D6C72"/>
    <w:rsid w:val="007D73B3"/>
    <w:rsid w:val="007D765A"/>
    <w:rsid w:val="007D77CC"/>
    <w:rsid w:val="007D792C"/>
    <w:rsid w:val="007D7F81"/>
    <w:rsid w:val="007E0595"/>
    <w:rsid w:val="007E0696"/>
    <w:rsid w:val="007E0D0E"/>
    <w:rsid w:val="007E1302"/>
    <w:rsid w:val="007E1308"/>
    <w:rsid w:val="007E167B"/>
    <w:rsid w:val="007E1733"/>
    <w:rsid w:val="007E1B6B"/>
    <w:rsid w:val="007E2F19"/>
    <w:rsid w:val="007E2F47"/>
    <w:rsid w:val="007E3608"/>
    <w:rsid w:val="007E36B8"/>
    <w:rsid w:val="007E3888"/>
    <w:rsid w:val="007E4D28"/>
    <w:rsid w:val="007E4D87"/>
    <w:rsid w:val="007E526D"/>
    <w:rsid w:val="007E5457"/>
    <w:rsid w:val="007E5BBA"/>
    <w:rsid w:val="007E5EFA"/>
    <w:rsid w:val="007E6C76"/>
    <w:rsid w:val="007E793A"/>
    <w:rsid w:val="007E7B49"/>
    <w:rsid w:val="007F0370"/>
    <w:rsid w:val="007F0D23"/>
    <w:rsid w:val="007F0DCC"/>
    <w:rsid w:val="007F12EB"/>
    <w:rsid w:val="007F1CC4"/>
    <w:rsid w:val="007F2556"/>
    <w:rsid w:val="007F2676"/>
    <w:rsid w:val="007F2AEF"/>
    <w:rsid w:val="007F2B3A"/>
    <w:rsid w:val="007F3233"/>
    <w:rsid w:val="007F338E"/>
    <w:rsid w:val="007F382D"/>
    <w:rsid w:val="007F3BED"/>
    <w:rsid w:val="007F3CEE"/>
    <w:rsid w:val="007F3DA8"/>
    <w:rsid w:val="007F4464"/>
    <w:rsid w:val="007F50A4"/>
    <w:rsid w:val="007F5246"/>
    <w:rsid w:val="007F544F"/>
    <w:rsid w:val="007F5520"/>
    <w:rsid w:val="007F639E"/>
    <w:rsid w:val="007F678A"/>
    <w:rsid w:val="007F730E"/>
    <w:rsid w:val="007F7614"/>
    <w:rsid w:val="007F7ABB"/>
    <w:rsid w:val="0080008B"/>
    <w:rsid w:val="008000DF"/>
    <w:rsid w:val="008002B8"/>
    <w:rsid w:val="00800311"/>
    <w:rsid w:val="00800510"/>
    <w:rsid w:val="00800578"/>
    <w:rsid w:val="00801355"/>
    <w:rsid w:val="008013DC"/>
    <w:rsid w:val="00802064"/>
    <w:rsid w:val="00802076"/>
    <w:rsid w:val="00802355"/>
    <w:rsid w:val="00802672"/>
    <w:rsid w:val="00802770"/>
    <w:rsid w:val="00802D7E"/>
    <w:rsid w:val="008034B4"/>
    <w:rsid w:val="0080369F"/>
    <w:rsid w:val="00803B7B"/>
    <w:rsid w:val="00803F8F"/>
    <w:rsid w:val="00804A1E"/>
    <w:rsid w:val="00804EB9"/>
    <w:rsid w:val="00804F18"/>
    <w:rsid w:val="0080501E"/>
    <w:rsid w:val="0080576B"/>
    <w:rsid w:val="00805A65"/>
    <w:rsid w:val="00805C92"/>
    <w:rsid w:val="00805DFF"/>
    <w:rsid w:val="0080620E"/>
    <w:rsid w:val="00806E27"/>
    <w:rsid w:val="00806ED7"/>
    <w:rsid w:val="00806F10"/>
    <w:rsid w:val="00810038"/>
    <w:rsid w:val="00810A30"/>
    <w:rsid w:val="0081154A"/>
    <w:rsid w:val="00811D79"/>
    <w:rsid w:val="00812070"/>
    <w:rsid w:val="008120C9"/>
    <w:rsid w:val="0081283B"/>
    <w:rsid w:val="0081290C"/>
    <w:rsid w:val="00812C10"/>
    <w:rsid w:val="00812E89"/>
    <w:rsid w:val="0081301E"/>
    <w:rsid w:val="008131C0"/>
    <w:rsid w:val="008133DF"/>
    <w:rsid w:val="00813570"/>
    <w:rsid w:val="0081418A"/>
    <w:rsid w:val="0081440B"/>
    <w:rsid w:val="0081444D"/>
    <w:rsid w:val="008156EC"/>
    <w:rsid w:val="008161E3"/>
    <w:rsid w:val="00816802"/>
    <w:rsid w:val="00816988"/>
    <w:rsid w:val="00816993"/>
    <w:rsid w:val="00816A38"/>
    <w:rsid w:val="00817F05"/>
    <w:rsid w:val="0082044F"/>
    <w:rsid w:val="00820864"/>
    <w:rsid w:val="00820BE1"/>
    <w:rsid w:val="00820F2E"/>
    <w:rsid w:val="00821996"/>
    <w:rsid w:val="00821B54"/>
    <w:rsid w:val="00822222"/>
    <w:rsid w:val="0082292B"/>
    <w:rsid w:val="008229B5"/>
    <w:rsid w:val="00822B5F"/>
    <w:rsid w:val="008236BA"/>
    <w:rsid w:val="00823817"/>
    <w:rsid w:val="00824023"/>
    <w:rsid w:val="00824096"/>
    <w:rsid w:val="0082416B"/>
    <w:rsid w:val="0082479A"/>
    <w:rsid w:val="00824B7B"/>
    <w:rsid w:val="0082510B"/>
    <w:rsid w:val="00825288"/>
    <w:rsid w:val="00825DC1"/>
    <w:rsid w:val="008266A7"/>
    <w:rsid w:val="00826A15"/>
    <w:rsid w:val="0082751F"/>
    <w:rsid w:val="008277DD"/>
    <w:rsid w:val="0083013F"/>
    <w:rsid w:val="0083040F"/>
    <w:rsid w:val="0083050C"/>
    <w:rsid w:val="008306BC"/>
    <w:rsid w:val="00830CB8"/>
    <w:rsid w:val="00831094"/>
    <w:rsid w:val="00831210"/>
    <w:rsid w:val="00831274"/>
    <w:rsid w:val="00831397"/>
    <w:rsid w:val="008319D5"/>
    <w:rsid w:val="0083292B"/>
    <w:rsid w:val="008331AB"/>
    <w:rsid w:val="0083338D"/>
    <w:rsid w:val="00833835"/>
    <w:rsid w:val="00833A6F"/>
    <w:rsid w:val="00833BC6"/>
    <w:rsid w:val="0083452A"/>
    <w:rsid w:val="00834D73"/>
    <w:rsid w:val="0083566A"/>
    <w:rsid w:val="008357D7"/>
    <w:rsid w:val="008359E7"/>
    <w:rsid w:val="00835D9A"/>
    <w:rsid w:val="00835E38"/>
    <w:rsid w:val="008361E7"/>
    <w:rsid w:val="00836917"/>
    <w:rsid w:val="00837F32"/>
    <w:rsid w:val="0084085B"/>
    <w:rsid w:val="00841545"/>
    <w:rsid w:val="00841B46"/>
    <w:rsid w:val="00841FB9"/>
    <w:rsid w:val="008424AE"/>
    <w:rsid w:val="00842785"/>
    <w:rsid w:val="0084293E"/>
    <w:rsid w:val="00842BC6"/>
    <w:rsid w:val="0084325B"/>
    <w:rsid w:val="008435E9"/>
    <w:rsid w:val="00843696"/>
    <w:rsid w:val="00844163"/>
    <w:rsid w:val="008450E8"/>
    <w:rsid w:val="008456BE"/>
    <w:rsid w:val="008464A8"/>
    <w:rsid w:val="008467FB"/>
    <w:rsid w:val="008469CC"/>
    <w:rsid w:val="008469DC"/>
    <w:rsid w:val="00846AE7"/>
    <w:rsid w:val="00846C78"/>
    <w:rsid w:val="00846CCE"/>
    <w:rsid w:val="00847B1C"/>
    <w:rsid w:val="0085005C"/>
    <w:rsid w:val="0085005E"/>
    <w:rsid w:val="0085007C"/>
    <w:rsid w:val="00850084"/>
    <w:rsid w:val="0085079D"/>
    <w:rsid w:val="008509E4"/>
    <w:rsid w:val="00850E9A"/>
    <w:rsid w:val="00851191"/>
    <w:rsid w:val="00851234"/>
    <w:rsid w:val="0085123E"/>
    <w:rsid w:val="008512DA"/>
    <w:rsid w:val="00851361"/>
    <w:rsid w:val="0085253F"/>
    <w:rsid w:val="00853172"/>
    <w:rsid w:val="00853557"/>
    <w:rsid w:val="00853A4B"/>
    <w:rsid w:val="00853D2B"/>
    <w:rsid w:val="008543CD"/>
    <w:rsid w:val="0085478F"/>
    <w:rsid w:val="00854897"/>
    <w:rsid w:val="0085489F"/>
    <w:rsid w:val="00854941"/>
    <w:rsid w:val="00854DF2"/>
    <w:rsid w:val="00855260"/>
    <w:rsid w:val="0085562D"/>
    <w:rsid w:val="008556DA"/>
    <w:rsid w:val="00855711"/>
    <w:rsid w:val="008557E8"/>
    <w:rsid w:val="00855A98"/>
    <w:rsid w:val="00856334"/>
    <w:rsid w:val="00856D8D"/>
    <w:rsid w:val="00856FDD"/>
    <w:rsid w:val="0085708A"/>
    <w:rsid w:val="00857401"/>
    <w:rsid w:val="008576D3"/>
    <w:rsid w:val="008577BD"/>
    <w:rsid w:val="00857AC5"/>
    <w:rsid w:val="00860412"/>
    <w:rsid w:val="00860688"/>
    <w:rsid w:val="00860980"/>
    <w:rsid w:val="008612EB"/>
    <w:rsid w:val="00861622"/>
    <w:rsid w:val="00861902"/>
    <w:rsid w:val="00861C48"/>
    <w:rsid w:val="00861EE4"/>
    <w:rsid w:val="00862188"/>
    <w:rsid w:val="008622FE"/>
    <w:rsid w:val="0086258D"/>
    <w:rsid w:val="008627A7"/>
    <w:rsid w:val="00863367"/>
    <w:rsid w:val="00863AA9"/>
    <w:rsid w:val="00863D2A"/>
    <w:rsid w:val="00864378"/>
    <w:rsid w:val="00864F6B"/>
    <w:rsid w:val="00865079"/>
    <w:rsid w:val="00865149"/>
    <w:rsid w:val="00865158"/>
    <w:rsid w:val="00865599"/>
    <w:rsid w:val="00866152"/>
    <w:rsid w:val="0086693E"/>
    <w:rsid w:val="00866990"/>
    <w:rsid w:val="00866CBF"/>
    <w:rsid w:val="0086723E"/>
    <w:rsid w:val="0086768C"/>
    <w:rsid w:val="008677B6"/>
    <w:rsid w:val="0086780C"/>
    <w:rsid w:val="00867F72"/>
    <w:rsid w:val="00870042"/>
    <w:rsid w:val="00870336"/>
    <w:rsid w:val="008706FD"/>
    <w:rsid w:val="00870749"/>
    <w:rsid w:val="0087103B"/>
    <w:rsid w:val="0087134D"/>
    <w:rsid w:val="0087170E"/>
    <w:rsid w:val="00871890"/>
    <w:rsid w:val="00871C6C"/>
    <w:rsid w:val="008725BD"/>
    <w:rsid w:val="00873A1C"/>
    <w:rsid w:val="00873A56"/>
    <w:rsid w:val="00873DD6"/>
    <w:rsid w:val="00873F98"/>
    <w:rsid w:val="008740D8"/>
    <w:rsid w:val="0087551F"/>
    <w:rsid w:val="00875E60"/>
    <w:rsid w:val="008763C2"/>
    <w:rsid w:val="00876AB8"/>
    <w:rsid w:val="00876CEC"/>
    <w:rsid w:val="008773AC"/>
    <w:rsid w:val="00877B16"/>
    <w:rsid w:val="00877E01"/>
    <w:rsid w:val="008802B1"/>
    <w:rsid w:val="00880851"/>
    <w:rsid w:val="00880896"/>
    <w:rsid w:val="008810BF"/>
    <w:rsid w:val="0088112A"/>
    <w:rsid w:val="00881758"/>
    <w:rsid w:val="00881B00"/>
    <w:rsid w:val="00881B0D"/>
    <w:rsid w:val="00881B10"/>
    <w:rsid w:val="0088204C"/>
    <w:rsid w:val="00882112"/>
    <w:rsid w:val="008827F9"/>
    <w:rsid w:val="008829A8"/>
    <w:rsid w:val="00882A50"/>
    <w:rsid w:val="00882CE6"/>
    <w:rsid w:val="00882F2D"/>
    <w:rsid w:val="008830D8"/>
    <w:rsid w:val="00883122"/>
    <w:rsid w:val="008831E3"/>
    <w:rsid w:val="00883AB7"/>
    <w:rsid w:val="00883D45"/>
    <w:rsid w:val="0088432A"/>
    <w:rsid w:val="008847E3"/>
    <w:rsid w:val="00884964"/>
    <w:rsid w:val="0088544A"/>
    <w:rsid w:val="00885CF9"/>
    <w:rsid w:val="008861FF"/>
    <w:rsid w:val="0088621C"/>
    <w:rsid w:val="00886820"/>
    <w:rsid w:val="00886FC4"/>
    <w:rsid w:val="008901D3"/>
    <w:rsid w:val="008902F2"/>
    <w:rsid w:val="0089072D"/>
    <w:rsid w:val="00890AEE"/>
    <w:rsid w:val="00890E19"/>
    <w:rsid w:val="00891294"/>
    <w:rsid w:val="00891412"/>
    <w:rsid w:val="008920D7"/>
    <w:rsid w:val="0089222D"/>
    <w:rsid w:val="0089267A"/>
    <w:rsid w:val="00892790"/>
    <w:rsid w:val="00892CB0"/>
    <w:rsid w:val="00892DFD"/>
    <w:rsid w:val="00892E56"/>
    <w:rsid w:val="008931BA"/>
    <w:rsid w:val="00893331"/>
    <w:rsid w:val="0089368E"/>
    <w:rsid w:val="00893774"/>
    <w:rsid w:val="00893992"/>
    <w:rsid w:val="00893AF5"/>
    <w:rsid w:val="00893BF4"/>
    <w:rsid w:val="00893EEC"/>
    <w:rsid w:val="00894269"/>
    <w:rsid w:val="008948E5"/>
    <w:rsid w:val="0089562B"/>
    <w:rsid w:val="00895A97"/>
    <w:rsid w:val="0089621B"/>
    <w:rsid w:val="008964C3"/>
    <w:rsid w:val="0089717E"/>
    <w:rsid w:val="00897DBA"/>
    <w:rsid w:val="008A038E"/>
    <w:rsid w:val="008A1A97"/>
    <w:rsid w:val="008A1AEB"/>
    <w:rsid w:val="008A1D09"/>
    <w:rsid w:val="008A1D39"/>
    <w:rsid w:val="008A213B"/>
    <w:rsid w:val="008A22CF"/>
    <w:rsid w:val="008A2350"/>
    <w:rsid w:val="008A2EB5"/>
    <w:rsid w:val="008A3216"/>
    <w:rsid w:val="008A3C82"/>
    <w:rsid w:val="008A443A"/>
    <w:rsid w:val="008A46C4"/>
    <w:rsid w:val="008A4FCC"/>
    <w:rsid w:val="008A5249"/>
    <w:rsid w:val="008A5433"/>
    <w:rsid w:val="008A5478"/>
    <w:rsid w:val="008A5914"/>
    <w:rsid w:val="008A70B6"/>
    <w:rsid w:val="008A75B2"/>
    <w:rsid w:val="008A75EC"/>
    <w:rsid w:val="008A784A"/>
    <w:rsid w:val="008B06E7"/>
    <w:rsid w:val="008B06ED"/>
    <w:rsid w:val="008B10A7"/>
    <w:rsid w:val="008B10EF"/>
    <w:rsid w:val="008B190D"/>
    <w:rsid w:val="008B25E6"/>
    <w:rsid w:val="008B29EA"/>
    <w:rsid w:val="008B2E00"/>
    <w:rsid w:val="008B30E8"/>
    <w:rsid w:val="008B3131"/>
    <w:rsid w:val="008B33B5"/>
    <w:rsid w:val="008B341E"/>
    <w:rsid w:val="008B37B6"/>
    <w:rsid w:val="008B3B33"/>
    <w:rsid w:val="008B3B95"/>
    <w:rsid w:val="008B4334"/>
    <w:rsid w:val="008B4596"/>
    <w:rsid w:val="008B49B4"/>
    <w:rsid w:val="008B51A4"/>
    <w:rsid w:val="008B54A3"/>
    <w:rsid w:val="008B5904"/>
    <w:rsid w:val="008B5BE3"/>
    <w:rsid w:val="008B66A0"/>
    <w:rsid w:val="008B6E0C"/>
    <w:rsid w:val="008B7E15"/>
    <w:rsid w:val="008C075A"/>
    <w:rsid w:val="008C0C07"/>
    <w:rsid w:val="008C0EF0"/>
    <w:rsid w:val="008C10AE"/>
    <w:rsid w:val="008C110C"/>
    <w:rsid w:val="008C150E"/>
    <w:rsid w:val="008C1545"/>
    <w:rsid w:val="008C1705"/>
    <w:rsid w:val="008C23AB"/>
    <w:rsid w:val="008C25D7"/>
    <w:rsid w:val="008C29D3"/>
    <w:rsid w:val="008C3682"/>
    <w:rsid w:val="008C3F1D"/>
    <w:rsid w:val="008C4983"/>
    <w:rsid w:val="008C49C2"/>
    <w:rsid w:val="008C5269"/>
    <w:rsid w:val="008C52A7"/>
    <w:rsid w:val="008C5AB9"/>
    <w:rsid w:val="008C6307"/>
    <w:rsid w:val="008C6729"/>
    <w:rsid w:val="008C687C"/>
    <w:rsid w:val="008C6B06"/>
    <w:rsid w:val="008D00FC"/>
    <w:rsid w:val="008D084E"/>
    <w:rsid w:val="008D0A16"/>
    <w:rsid w:val="008D1460"/>
    <w:rsid w:val="008D16EB"/>
    <w:rsid w:val="008D1B53"/>
    <w:rsid w:val="008D258F"/>
    <w:rsid w:val="008D2677"/>
    <w:rsid w:val="008D29C4"/>
    <w:rsid w:val="008D2E64"/>
    <w:rsid w:val="008D3077"/>
    <w:rsid w:val="008D3286"/>
    <w:rsid w:val="008D3CEC"/>
    <w:rsid w:val="008D45DA"/>
    <w:rsid w:val="008D4739"/>
    <w:rsid w:val="008D520A"/>
    <w:rsid w:val="008D57AB"/>
    <w:rsid w:val="008D5D01"/>
    <w:rsid w:val="008D6271"/>
    <w:rsid w:val="008D6AC1"/>
    <w:rsid w:val="008D6E14"/>
    <w:rsid w:val="008D7342"/>
    <w:rsid w:val="008D77F9"/>
    <w:rsid w:val="008D7B48"/>
    <w:rsid w:val="008E0663"/>
    <w:rsid w:val="008E0966"/>
    <w:rsid w:val="008E12C3"/>
    <w:rsid w:val="008E12D7"/>
    <w:rsid w:val="008E132B"/>
    <w:rsid w:val="008E3321"/>
    <w:rsid w:val="008E381A"/>
    <w:rsid w:val="008E3CF2"/>
    <w:rsid w:val="008E4854"/>
    <w:rsid w:val="008E4945"/>
    <w:rsid w:val="008E4ED4"/>
    <w:rsid w:val="008E4EF3"/>
    <w:rsid w:val="008E510C"/>
    <w:rsid w:val="008E56BB"/>
    <w:rsid w:val="008E5B3D"/>
    <w:rsid w:val="008E5EE5"/>
    <w:rsid w:val="008E6099"/>
    <w:rsid w:val="008E613B"/>
    <w:rsid w:val="008E62AA"/>
    <w:rsid w:val="008E6468"/>
    <w:rsid w:val="008E6946"/>
    <w:rsid w:val="008E6B17"/>
    <w:rsid w:val="008F0616"/>
    <w:rsid w:val="008F123F"/>
    <w:rsid w:val="008F168D"/>
    <w:rsid w:val="008F1E3B"/>
    <w:rsid w:val="008F1FAA"/>
    <w:rsid w:val="008F26A6"/>
    <w:rsid w:val="008F2E62"/>
    <w:rsid w:val="008F36FD"/>
    <w:rsid w:val="008F380B"/>
    <w:rsid w:val="008F3C43"/>
    <w:rsid w:val="008F3E85"/>
    <w:rsid w:val="008F4198"/>
    <w:rsid w:val="008F4ABF"/>
    <w:rsid w:val="008F52B5"/>
    <w:rsid w:val="008F5A5B"/>
    <w:rsid w:val="008F5BDF"/>
    <w:rsid w:val="008F6B1A"/>
    <w:rsid w:val="008F70F4"/>
    <w:rsid w:val="008F7552"/>
    <w:rsid w:val="00900B33"/>
    <w:rsid w:val="00900C1C"/>
    <w:rsid w:val="00901566"/>
    <w:rsid w:val="00901D4F"/>
    <w:rsid w:val="00902174"/>
    <w:rsid w:val="009021D1"/>
    <w:rsid w:val="009023A7"/>
    <w:rsid w:val="00902A9C"/>
    <w:rsid w:val="00902F01"/>
    <w:rsid w:val="009031C6"/>
    <w:rsid w:val="00903C07"/>
    <w:rsid w:val="00903D60"/>
    <w:rsid w:val="00903DE5"/>
    <w:rsid w:val="009040A3"/>
    <w:rsid w:val="00904B84"/>
    <w:rsid w:val="00904D70"/>
    <w:rsid w:val="00905431"/>
    <w:rsid w:val="009054CA"/>
    <w:rsid w:val="009063D7"/>
    <w:rsid w:val="00906870"/>
    <w:rsid w:val="009068A3"/>
    <w:rsid w:val="0090750A"/>
    <w:rsid w:val="00907A44"/>
    <w:rsid w:val="00910126"/>
    <w:rsid w:val="009102B1"/>
    <w:rsid w:val="009109A1"/>
    <w:rsid w:val="00910E23"/>
    <w:rsid w:val="0091122F"/>
    <w:rsid w:val="00911486"/>
    <w:rsid w:val="00912048"/>
    <w:rsid w:val="009122B9"/>
    <w:rsid w:val="0091232A"/>
    <w:rsid w:val="0091263E"/>
    <w:rsid w:val="00912B32"/>
    <w:rsid w:val="00912C40"/>
    <w:rsid w:val="00913DF3"/>
    <w:rsid w:val="00915D17"/>
    <w:rsid w:val="00915F7F"/>
    <w:rsid w:val="009165ED"/>
    <w:rsid w:val="009172CE"/>
    <w:rsid w:val="0091774F"/>
    <w:rsid w:val="00917896"/>
    <w:rsid w:val="00917922"/>
    <w:rsid w:val="0091795B"/>
    <w:rsid w:val="00917B07"/>
    <w:rsid w:val="00917CC3"/>
    <w:rsid w:val="00917DAC"/>
    <w:rsid w:val="00920143"/>
    <w:rsid w:val="00920263"/>
    <w:rsid w:val="00920298"/>
    <w:rsid w:val="00920419"/>
    <w:rsid w:val="00920621"/>
    <w:rsid w:val="00920C61"/>
    <w:rsid w:val="00920F89"/>
    <w:rsid w:val="0092106A"/>
    <w:rsid w:val="0092189C"/>
    <w:rsid w:val="00921C3D"/>
    <w:rsid w:val="0092204B"/>
    <w:rsid w:val="009221BF"/>
    <w:rsid w:val="00923549"/>
    <w:rsid w:val="00923967"/>
    <w:rsid w:val="00923B42"/>
    <w:rsid w:val="00923C65"/>
    <w:rsid w:val="00923D0B"/>
    <w:rsid w:val="00924106"/>
    <w:rsid w:val="00925644"/>
    <w:rsid w:val="009256D5"/>
    <w:rsid w:val="00926C6B"/>
    <w:rsid w:val="0092722C"/>
    <w:rsid w:val="00927260"/>
    <w:rsid w:val="00927AD0"/>
    <w:rsid w:val="00927BE7"/>
    <w:rsid w:val="00927D81"/>
    <w:rsid w:val="00927EC2"/>
    <w:rsid w:val="00927F43"/>
    <w:rsid w:val="009305EB"/>
    <w:rsid w:val="00930CE7"/>
    <w:rsid w:val="00930DCE"/>
    <w:rsid w:val="00930EB3"/>
    <w:rsid w:val="0093139A"/>
    <w:rsid w:val="0093146A"/>
    <w:rsid w:val="009320B3"/>
    <w:rsid w:val="00932124"/>
    <w:rsid w:val="00932618"/>
    <w:rsid w:val="00932B6A"/>
    <w:rsid w:val="00934231"/>
    <w:rsid w:val="00934645"/>
    <w:rsid w:val="00934D2F"/>
    <w:rsid w:val="0093503C"/>
    <w:rsid w:val="0093507B"/>
    <w:rsid w:val="00936274"/>
    <w:rsid w:val="009368B5"/>
    <w:rsid w:val="00936B13"/>
    <w:rsid w:val="009370B0"/>
    <w:rsid w:val="009373D4"/>
    <w:rsid w:val="009377C8"/>
    <w:rsid w:val="009379FC"/>
    <w:rsid w:val="00937D72"/>
    <w:rsid w:val="00940052"/>
    <w:rsid w:val="0094013D"/>
    <w:rsid w:val="00940257"/>
    <w:rsid w:val="00940607"/>
    <w:rsid w:val="00940765"/>
    <w:rsid w:val="00940EF2"/>
    <w:rsid w:val="009418EE"/>
    <w:rsid w:val="00941915"/>
    <w:rsid w:val="00941D8D"/>
    <w:rsid w:val="00941DED"/>
    <w:rsid w:val="00941FBC"/>
    <w:rsid w:val="00942213"/>
    <w:rsid w:val="0094237C"/>
    <w:rsid w:val="00942E0C"/>
    <w:rsid w:val="00942F2F"/>
    <w:rsid w:val="00942F3C"/>
    <w:rsid w:val="009432A0"/>
    <w:rsid w:val="009438EC"/>
    <w:rsid w:val="00943AA0"/>
    <w:rsid w:val="00943CBA"/>
    <w:rsid w:val="009442DC"/>
    <w:rsid w:val="00944681"/>
    <w:rsid w:val="00944EB7"/>
    <w:rsid w:val="009450AF"/>
    <w:rsid w:val="00946455"/>
    <w:rsid w:val="00946C2F"/>
    <w:rsid w:val="00947093"/>
    <w:rsid w:val="00947377"/>
    <w:rsid w:val="00947A11"/>
    <w:rsid w:val="009509FA"/>
    <w:rsid w:val="00950B5D"/>
    <w:rsid w:val="009512E7"/>
    <w:rsid w:val="00951484"/>
    <w:rsid w:val="00951538"/>
    <w:rsid w:val="00951D03"/>
    <w:rsid w:val="009522C4"/>
    <w:rsid w:val="00952F67"/>
    <w:rsid w:val="00953102"/>
    <w:rsid w:val="00953573"/>
    <w:rsid w:val="009536F9"/>
    <w:rsid w:val="00953ADA"/>
    <w:rsid w:val="00953BE0"/>
    <w:rsid w:val="00953D86"/>
    <w:rsid w:val="00953D9B"/>
    <w:rsid w:val="00953E3B"/>
    <w:rsid w:val="00954839"/>
    <w:rsid w:val="00954A55"/>
    <w:rsid w:val="00954F17"/>
    <w:rsid w:val="009550AA"/>
    <w:rsid w:val="00955740"/>
    <w:rsid w:val="00956166"/>
    <w:rsid w:val="009567F6"/>
    <w:rsid w:val="0095705B"/>
    <w:rsid w:val="009573BE"/>
    <w:rsid w:val="009575A4"/>
    <w:rsid w:val="00960D32"/>
    <w:rsid w:val="00960E4E"/>
    <w:rsid w:val="00961EE2"/>
    <w:rsid w:val="009621BF"/>
    <w:rsid w:val="009625BE"/>
    <w:rsid w:val="00962624"/>
    <w:rsid w:val="009626F8"/>
    <w:rsid w:val="009659D7"/>
    <w:rsid w:val="00965D20"/>
    <w:rsid w:val="00966F46"/>
    <w:rsid w:val="0096753C"/>
    <w:rsid w:val="00967DD5"/>
    <w:rsid w:val="009707D2"/>
    <w:rsid w:val="00970858"/>
    <w:rsid w:val="00970871"/>
    <w:rsid w:val="00970875"/>
    <w:rsid w:val="00970B74"/>
    <w:rsid w:val="00971091"/>
    <w:rsid w:val="00971626"/>
    <w:rsid w:val="00972159"/>
    <w:rsid w:val="00972A6E"/>
    <w:rsid w:val="00972AC8"/>
    <w:rsid w:val="00972E7F"/>
    <w:rsid w:val="0097314C"/>
    <w:rsid w:val="00973281"/>
    <w:rsid w:val="009733DA"/>
    <w:rsid w:val="009736B0"/>
    <w:rsid w:val="00973DCF"/>
    <w:rsid w:val="0097457E"/>
    <w:rsid w:val="00974AE6"/>
    <w:rsid w:val="00974FC2"/>
    <w:rsid w:val="009751F3"/>
    <w:rsid w:val="00975E48"/>
    <w:rsid w:val="009767D1"/>
    <w:rsid w:val="009772CE"/>
    <w:rsid w:val="00977596"/>
    <w:rsid w:val="00980724"/>
    <w:rsid w:val="009809BB"/>
    <w:rsid w:val="009810B0"/>
    <w:rsid w:val="009812B0"/>
    <w:rsid w:val="009815C9"/>
    <w:rsid w:val="00981C4A"/>
    <w:rsid w:val="00982053"/>
    <w:rsid w:val="009820A0"/>
    <w:rsid w:val="00982292"/>
    <w:rsid w:val="00982D51"/>
    <w:rsid w:val="00982EB1"/>
    <w:rsid w:val="00983F01"/>
    <w:rsid w:val="009842AB"/>
    <w:rsid w:val="00985140"/>
    <w:rsid w:val="009852C0"/>
    <w:rsid w:val="00985498"/>
    <w:rsid w:val="00985C1A"/>
    <w:rsid w:val="00985F4C"/>
    <w:rsid w:val="00986242"/>
    <w:rsid w:val="009863D8"/>
    <w:rsid w:val="00987837"/>
    <w:rsid w:val="00987961"/>
    <w:rsid w:val="00990163"/>
    <w:rsid w:val="009902C6"/>
    <w:rsid w:val="00990E88"/>
    <w:rsid w:val="00990E94"/>
    <w:rsid w:val="009912E3"/>
    <w:rsid w:val="00991560"/>
    <w:rsid w:val="00991943"/>
    <w:rsid w:val="00991A56"/>
    <w:rsid w:val="00992D9E"/>
    <w:rsid w:val="00992E23"/>
    <w:rsid w:val="00992F59"/>
    <w:rsid w:val="00993656"/>
    <w:rsid w:val="00993D22"/>
    <w:rsid w:val="00993D92"/>
    <w:rsid w:val="00993E72"/>
    <w:rsid w:val="0099469F"/>
    <w:rsid w:val="00994990"/>
    <w:rsid w:val="00995318"/>
    <w:rsid w:val="00995F20"/>
    <w:rsid w:val="00996434"/>
    <w:rsid w:val="0099651F"/>
    <w:rsid w:val="0099671D"/>
    <w:rsid w:val="00996876"/>
    <w:rsid w:val="00997291"/>
    <w:rsid w:val="00997EAC"/>
    <w:rsid w:val="009A0450"/>
    <w:rsid w:val="009A0B74"/>
    <w:rsid w:val="009A159A"/>
    <w:rsid w:val="009A17FA"/>
    <w:rsid w:val="009A18E2"/>
    <w:rsid w:val="009A2387"/>
    <w:rsid w:val="009A3129"/>
    <w:rsid w:val="009A3214"/>
    <w:rsid w:val="009A38D2"/>
    <w:rsid w:val="009A3C5B"/>
    <w:rsid w:val="009A3FAA"/>
    <w:rsid w:val="009A43C8"/>
    <w:rsid w:val="009A4C57"/>
    <w:rsid w:val="009A4DE5"/>
    <w:rsid w:val="009A4E88"/>
    <w:rsid w:val="009A502F"/>
    <w:rsid w:val="009A53AD"/>
    <w:rsid w:val="009A56E1"/>
    <w:rsid w:val="009A6EA0"/>
    <w:rsid w:val="009A6EAF"/>
    <w:rsid w:val="009A702C"/>
    <w:rsid w:val="009A7428"/>
    <w:rsid w:val="009A7484"/>
    <w:rsid w:val="009A7487"/>
    <w:rsid w:val="009A7B2E"/>
    <w:rsid w:val="009B02A1"/>
    <w:rsid w:val="009B0456"/>
    <w:rsid w:val="009B0D20"/>
    <w:rsid w:val="009B0DBA"/>
    <w:rsid w:val="009B192A"/>
    <w:rsid w:val="009B1E3A"/>
    <w:rsid w:val="009B28B2"/>
    <w:rsid w:val="009B291E"/>
    <w:rsid w:val="009B2ECA"/>
    <w:rsid w:val="009B3620"/>
    <w:rsid w:val="009B3AFA"/>
    <w:rsid w:val="009B3EA9"/>
    <w:rsid w:val="009B4B5D"/>
    <w:rsid w:val="009B4EA4"/>
    <w:rsid w:val="009B5293"/>
    <w:rsid w:val="009B5FAE"/>
    <w:rsid w:val="009B6507"/>
    <w:rsid w:val="009B66B8"/>
    <w:rsid w:val="009B676E"/>
    <w:rsid w:val="009B6908"/>
    <w:rsid w:val="009B6CD1"/>
    <w:rsid w:val="009B6F70"/>
    <w:rsid w:val="009B7708"/>
    <w:rsid w:val="009C049A"/>
    <w:rsid w:val="009C09D2"/>
    <w:rsid w:val="009C0AF2"/>
    <w:rsid w:val="009C0BE9"/>
    <w:rsid w:val="009C0DE1"/>
    <w:rsid w:val="009C1311"/>
    <w:rsid w:val="009C165B"/>
    <w:rsid w:val="009C1C5A"/>
    <w:rsid w:val="009C2243"/>
    <w:rsid w:val="009C261D"/>
    <w:rsid w:val="009C3C9E"/>
    <w:rsid w:val="009C4755"/>
    <w:rsid w:val="009C4C10"/>
    <w:rsid w:val="009C4E6D"/>
    <w:rsid w:val="009C5611"/>
    <w:rsid w:val="009C56D7"/>
    <w:rsid w:val="009C5D88"/>
    <w:rsid w:val="009C5DB5"/>
    <w:rsid w:val="009C5E34"/>
    <w:rsid w:val="009C6BAA"/>
    <w:rsid w:val="009C70D4"/>
    <w:rsid w:val="009C7528"/>
    <w:rsid w:val="009C7C3C"/>
    <w:rsid w:val="009C7D5B"/>
    <w:rsid w:val="009D0BFD"/>
    <w:rsid w:val="009D1271"/>
    <w:rsid w:val="009D1759"/>
    <w:rsid w:val="009D1821"/>
    <w:rsid w:val="009D1DF9"/>
    <w:rsid w:val="009D1F88"/>
    <w:rsid w:val="009D2385"/>
    <w:rsid w:val="009D3572"/>
    <w:rsid w:val="009D3827"/>
    <w:rsid w:val="009D3BC1"/>
    <w:rsid w:val="009D3C37"/>
    <w:rsid w:val="009D3DAC"/>
    <w:rsid w:val="009D4472"/>
    <w:rsid w:val="009D46C6"/>
    <w:rsid w:val="009D4B50"/>
    <w:rsid w:val="009D5311"/>
    <w:rsid w:val="009D5391"/>
    <w:rsid w:val="009D543F"/>
    <w:rsid w:val="009D551F"/>
    <w:rsid w:val="009D6D01"/>
    <w:rsid w:val="009D71E0"/>
    <w:rsid w:val="009D74E5"/>
    <w:rsid w:val="009E02C0"/>
    <w:rsid w:val="009E09C3"/>
    <w:rsid w:val="009E0A4E"/>
    <w:rsid w:val="009E0A90"/>
    <w:rsid w:val="009E0E12"/>
    <w:rsid w:val="009E10B6"/>
    <w:rsid w:val="009E11A9"/>
    <w:rsid w:val="009E15B5"/>
    <w:rsid w:val="009E1694"/>
    <w:rsid w:val="009E1699"/>
    <w:rsid w:val="009E1C59"/>
    <w:rsid w:val="009E1F4B"/>
    <w:rsid w:val="009E2A96"/>
    <w:rsid w:val="009E2C89"/>
    <w:rsid w:val="009E2D24"/>
    <w:rsid w:val="009E2D3B"/>
    <w:rsid w:val="009E3531"/>
    <w:rsid w:val="009E3720"/>
    <w:rsid w:val="009E3742"/>
    <w:rsid w:val="009E3AF0"/>
    <w:rsid w:val="009E3BF2"/>
    <w:rsid w:val="009E4263"/>
    <w:rsid w:val="009E4A46"/>
    <w:rsid w:val="009E4EFD"/>
    <w:rsid w:val="009E5AFF"/>
    <w:rsid w:val="009E5DF0"/>
    <w:rsid w:val="009E61E8"/>
    <w:rsid w:val="009E6708"/>
    <w:rsid w:val="009E6B0B"/>
    <w:rsid w:val="009E7409"/>
    <w:rsid w:val="009E763A"/>
    <w:rsid w:val="009E76D5"/>
    <w:rsid w:val="009E7FA6"/>
    <w:rsid w:val="009F07C5"/>
    <w:rsid w:val="009F0E1C"/>
    <w:rsid w:val="009F0FB5"/>
    <w:rsid w:val="009F14E2"/>
    <w:rsid w:val="009F16BB"/>
    <w:rsid w:val="009F183D"/>
    <w:rsid w:val="009F2458"/>
    <w:rsid w:val="009F320C"/>
    <w:rsid w:val="009F32C1"/>
    <w:rsid w:val="009F372B"/>
    <w:rsid w:val="009F3804"/>
    <w:rsid w:val="009F395B"/>
    <w:rsid w:val="009F39F3"/>
    <w:rsid w:val="009F3F5B"/>
    <w:rsid w:val="009F4149"/>
    <w:rsid w:val="009F5342"/>
    <w:rsid w:val="009F5869"/>
    <w:rsid w:val="009F5E61"/>
    <w:rsid w:val="009F698B"/>
    <w:rsid w:val="009F74C3"/>
    <w:rsid w:val="00A00A0D"/>
    <w:rsid w:val="00A00B3A"/>
    <w:rsid w:val="00A00C66"/>
    <w:rsid w:val="00A0102A"/>
    <w:rsid w:val="00A01059"/>
    <w:rsid w:val="00A0158E"/>
    <w:rsid w:val="00A01C7F"/>
    <w:rsid w:val="00A01D2D"/>
    <w:rsid w:val="00A01DB2"/>
    <w:rsid w:val="00A01FF0"/>
    <w:rsid w:val="00A02188"/>
    <w:rsid w:val="00A0257E"/>
    <w:rsid w:val="00A0283C"/>
    <w:rsid w:val="00A028EE"/>
    <w:rsid w:val="00A02ABC"/>
    <w:rsid w:val="00A02C7B"/>
    <w:rsid w:val="00A031C3"/>
    <w:rsid w:val="00A03332"/>
    <w:rsid w:val="00A03DB7"/>
    <w:rsid w:val="00A0455D"/>
    <w:rsid w:val="00A04D8C"/>
    <w:rsid w:val="00A0500C"/>
    <w:rsid w:val="00A05063"/>
    <w:rsid w:val="00A05127"/>
    <w:rsid w:val="00A051FE"/>
    <w:rsid w:val="00A053C6"/>
    <w:rsid w:val="00A05442"/>
    <w:rsid w:val="00A055A7"/>
    <w:rsid w:val="00A06278"/>
    <w:rsid w:val="00A06762"/>
    <w:rsid w:val="00A06DB6"/>
    <w:rsid w:val="00A075D3"/>
    <w:rsid w:val="00A07813"/>
    <w:rsid w:val="00A079B0"/>
    <w:rsid w:val="00A10592"/>
    <w:rsid w:val="00A107E4"/>
    <w:rsid w:val="00A10C2F"/>
    <w:rsid w:val="00A10C57"/>
    <w:rsid w:val="00A10C81"/>
    <w:rsid w:val="00A1139B"/>
    <w:rsid w:val="00A116C0"/>
    <w:rsid w:val="00A11F5E"/>
    <w:rsid w:val="00A11FC7"/>
    <w:rsid w:val="00A12121"/>
    <w:rsid w:val="00A1216A"/>
    <w:rsid w:val="00A122A2"/>
    <w:rsid w:val="00A123A9"/>
    <w:rsid w:val="00A12AF1"/>
    <w:rsid w:val="00A12C59"/>
    <w:rsid w:val="00A13614"/>
    <w:rsid w:val="00A13DB2"/>
    <w:rsid w:val="00A14014"/>
    <w:rsid w:val="00A144A4"/>
    <w:rsid w:val="00A14BDE"/>
    <w:rsid w:val="00A14D37"/>
    <w:rsid w:val="00A14D8A"/>
    <w:rsid w:val="00A15729"/>
    <w:rsid w:val="00A16472"/>
    <w:rsid w:val="00A165FD"/>
    <w:rsid w:val="00A170BB"/>
    <w:rsid w:val="00A20019"/>
    <w:rsid w:val="00A211A9"/>
    <w:rsid w:val="00A211D4"/>
    <w:rsid w:val="00A21A01"/>
    <w:rsid w:val="00A21E28"/>
    <w:rsid w:val="00A223E2"/>
    <w:rsid w:val="00A22B6D"/>
    <w:rsid w:val="00A22C57"/>
    <w:rsid w:val="00A23AA8"/>
    <w:rsid w:val="00A23ABB"/>
    <w:rsid w:val="00A23F17"/>
    <w:rsid w:val="00A2419E"/>
    <w:rsid w:val="00A24345"/>
    <w:rsid w:val="00A2477D"/>
    <w:rsid w:val="00A24E01"/>
    <w:rsid w:val="00A25299"/>
    <w:rsid w:val="00A254E9"/>
    <w:rsid w:val="00A2558D"/>
    <w:rsid w:val="00A25AED"/>
    <w:rsid w:val="00A25B92"/>
    <w:rsid w:val="00A25FDB"/>
    <w:rsid w:val="00A26218"/>
    <w:rsid w:val="00A263B3"/>
    <w:rsid w:val="00A26751"/>
    <w:rsid w:val="00A268FB"/>
    <w:rsid w:val="00A27F71"/>
    <w:rsid w:val="00A30748"/>
    <w:rsid w:val="00A30B2C"/>
    <w:rsid w:val="00A31581"/>
    <w:rsid w:val="00A31BEF"/>
    <w:rsid w:val="00A32195"/>
    <w:rsid w:val="00A3318C"/>
    <w:rsid w:val="00A34406"/>
    <w:rsid w:val="00A349E8"/>
    <w:rsid w:val="00A34EF6"/>
    <w:rsid w:val="00A3507F"/>
    <w:rsid w:val="00A356F5"/>
    <w:rsid w:val="00A36016"/>
    <w:rsid w:val="00A360A6"/>
    <w:rsid w:val="00A36918"/>
    <w:rsid w:val="00A36FED"/>
    <w:rsid w:val="00A370B0"/>
    <w:rsid w:val="00A377F4"/>
    <w:rsid w:val="00A37DA9"/>
    <w:rsid w:val="00A4030C"/>
    <w:rsid w:val="00A403DF"/>
    <w:rsid w:val="00A41AB2"/>
    <w:rsid w:val="00A41ACA"/>
    <w:rsid w:val="00A42725"/>
    <w:rsid w:val="00A429EC"/>
    <w:rsid w:val="00A42A93"/>
    <w:rsid w:val="00A42D30"/>
    <w:rsid w:val="00A44360"/>
    <w:rsid w:val="00A4486C"/>
    <w:rsid w:val="00A450A7"/>
    <w:rsid w:val="00A45543"/>
    <w:rsid w:val="00A457C8"/>
    <w:rsid w:val="00A46486"/>
    <w:rsid w:val="00A469E9"/>
    <w:rsid w:val="00A46C84"/>
    <w:rsid w:val="00A46D85"/>
    <w:rsid w:val="00A47A16"/>
    <w:rsid w:val="00A47D5A"/>
    <w:rsid w:val="00A47EB2"/>
    <w:rsid w:val="00A47EFC"/>
    <w:rsid w:val="00A503A0"/>
    <w:rsid w:val="00A505D7"/>
    <w:rsid w:val="00A50C96"/>
    <w:rsid w:val="00A52498"/>
    <w:rsid w:val="00A53751"/>
    <w:rsid w:val="00A546F9"/>
    <w:rsid w:val="00A54D66"/>
    <w:rsid w:val="00A568C5"/>
    <w:rsid w:val="00A568C8"/>
    <w:rsid w:val="00A56A72"/>
    <w:rsid w:val="00A57845"/>
    <w:rsid w:val="00A579A8"/>
    <w:rsid w:val="00A57BB0"/>
    <w:rsid w:val="00A60302"/>
    <w:rsid w:val="00A60A64"/>
    <w:rsid w:val="00A60FEB"/>
    <w:rsid w:val="00A618DD"/>
    <w:rsid w:val="00A619FA"/>
    <w:rsid w:val="00A61CCD"/>
    <w:rsid w:val="00A634FE"/>
    <w:rsid w:val="00A636B3"/>
    <w:rsid w:val="00A63B29"/>
    <w:rsid w:val="00A64169"/>
    <w:rsid w:val="00A64FBB"/>
    <w:rsid w:val="00A65169"/>
    <w:rsid w:val="00A651C0"/>
    <w:rsid w:val="00A6567E"/>
    <w:rsid w:val="00A65977"/>
    <w:rsid w:val="00A65C12"/>
    <w:rsid w:val="00A65EF1"/>
    <w:rsid w:val="00A663F9"/>
    <w:rsid w:val="00A6669E"/>
    <w:rsid w:val="00A668B7"/>
    <w:rsid w:val="00A66B9C"/>
    <w:rsid w:val="00A66CFA"/>
    <w:rsid w:val="00A67166"/>
    <w:rsid w:val="00A67366"/>
    <w:rsid w:val="00A6760D"/>
    <w:rsid w:val="00A67627"/>
    <w:rsid w:val="00A67724"/>
    <w:rsid w:val="00A6798E"/>
    <w:rsid w:val="00A67CA5"/>
    <w:rsid w:val="00A67EB3"/>
    <w:rsid w:val="00A708BA"/>
    <w:rsid w:val="00A71167"/>
    <w:rsid w:val="00A7129C"/>
    <w:rsid w:val="00A713AD"/>
    <w:rsid w:val="00A7180D"/>
    <w:rsid w:val="00A71DE5"/>
    <w:rsid w:val="00A71EC2"/>
    <w:rsid w:val="00A7213E"/>
    <w:rsid w:val="00A72A22"/>
    <w:rsid w:val="00A72E33"/>
    <w:rsid w:val="00A73125"/>
    <w:rsid w:val="00A73D9E"/>
    <w:rsid w:val="00A7403A"/>
    <w:rsid w:val="00A7444E"/>
    <w:rsid w:val="00A746AC"/>
    <w:rsid w:val="00A74862"/>
    <w:rsid w:val="00A7488A"/>
    <w:rsid w:val="00A74C16"/>
    <w:rsid w:val="00A75241"/>
    <w:rsid w:val="00A7525F"/>
    <w:rsid w:val="00A7626E"/>
    <w:rsid w:val="00A76D8A"/>
    <w:rsid w:val="00A772DE"/>
    <w:rsid w:val="00A8023B"/>
    <w:rsid w:val="00A80A16"/>
    <w:rsid w:val="00A80C2F"/>
    <w:rsid w:val="00A81379"/>
    <w:rsid w:val="00A8137B"/>
    <w:rsid w:val="00A81C1D"/>
    <w:rsid w:val="00A8276A"/>
    <w:rsid w:val="00A83AC1"/>
    <w:rsid w:val="00A840BA"/>
    <w:rsid w:val="00A8457A"/>
    <w:rsid w:val="00A85641"/>
    <w:rsid w:val="00A85789"/>
    <w:rsid w:val="00A85994"/>
    <w:rsid w:val="00A85A53"/>
    <w:rsid w:val="00A85AC8"/>
    <w:rsid w:val="00A85BCB"/>
    <w:rsid w:val="00A864D9"/>
    <w:rsid w:val="00A86535"/>
    <w:rsid w:val="00A868FA"/>
    <w:rsid w:val="00A86F9B"/>
    <w:rsid w:val="00A86FF4"/>
    <w:rsid w:val="00A87277"/>
    <w:rsid w:val="00A8735D"/>
    <w:rsid w:val="00A8753B"/>
    <w:rsid w:val="00A8785F"/>
    <w:rsid w:val="00A879B0"/>
    <w:rsid w:val="00A87CB6"/>
    <w:rsid w:val="00A900AE"/>
    <w:rsid w:val="00A903B2"/>
    <w:rsid w:val="00A907E8"/>
    <w:rsid w:val="00A908E8"/>
    <w:rsid w:val="00A9101A"/>
    <w:rsid w:val="00A9187F"/>
    <w:rsid w:val="00A918F0"/>
    <w:rsid w:val="00A92552"/>
    <w:rsid w:val="00A925D1"/>
    <w:rsid w:val="00A92A94"/>
    <w:rsid w:val="00A93040"/>
    <w:rsid w:val="00A933DD"/>
    <w:rsid w:val="00A93B98"/>
    <w:rsid w:val="00A94074"/>
    <w:rsid w:val="00A940B3"/>
    <w:rsid w:val="00A95041"/>
    <w:rsid w:val="00A95057"/>
    <w:rsid w:val="00A95061"/>
    <w:rsid w:val="00A95272"/>
    <w:rsid w:val="00A953F2"/>
    <w:rsid w:val="00A96083"/>
    <w:rsid w:val="00A961D5"/>
    <w:rsid w:val="00A96647"/>
    <w:rsid w:val="00A97008"/>
    <w:rsid w:val="00A971B9"/>
    <w:rsid w:val="00A977E5"/>
    <w:rsid w:val="00AA0D27"/>
    <w:rsid w:val="00AA0E0C"/>
    <w:rsid w:val="00AA15EB"/>
    <w:rsid w:val="00AA1615"/>
    <w:rsid w:val="00AA18F1"/>
    <w:rsid w:val="00AA1C74"/>
    <w:rsid w:val="00AA2858"/>
    <w:rsid w:val="00AA3FC4"/>
    <w:rsid w:val="00AA40DC"/>
    <w:rsid w:val="00AA49C8"/>
    <w:rsid w:val="00AA4C49"/>
    <w:rsid w:val="00AA4D49"/>
    <w:rsid w:val="00AA5352"/>
    <w:rsid w:val="00AA5A8B"/>
    <w:rsid w:val="00AA5CFC"/>
    <w:rsid w:val="00AA62BB"/>
    <w:rsid w:val="00AA656C"/>
    <w:rsid w:val="00AA69C9"/>
    <w:rsid w:val="00AA69E2"/>
    <w:rsid w:val="00AA69F8"/>
    <w:rsid w:val="00AA6AC7"/>
    <w:rsid w:val="00AA6B02"/>
    <w:rsid w:val="00AA6E0B"/>
    <w:rsid w:val="00AA6FA5"/>
    <w:rsid w:val="00AA742A"/>
    <w:rsid w:val="00AA7431"/>
    <w:rsid w:val="00AB087E"/>
    <w:rsid w:val="00AB1148"/>
    <w:rsid w:val="00AB17A3"/>
    <w:rsid w:val="00AB17EA"/>
    <w:rsid w:val="00AB1C43"/>
    <w:rsid w:val="00AB20BB"/>
    <w:rsid w:val="00AB3915"/>
    <w:rsid w:val="00AB3990"/>
    <w:rsid w:val="00AB3A8A"/>
    <w:rsid w:val="00AB3BEE"/>
    <w:rsid w:val="00AB3C72"/>
    <w:rsid w:val="00AB4177"/>
    <w:rsid w:val="00AB43A5"/>
    <w:rsid w:val="00AB4DFD"/>
    <w:rsid w:val="00AB4E18"/>
    <w:rsid w:val="00AB50E2"/>
    <w:rsid w:val="00AB5B5D"/>
    <w:rsid w:val="00AB6289"/>
    <w:rsid w:val="00AB6536"/>
    <w:rsid w:val="00AB6FD2"/>
    <w:rsid w:val="00AC080B"/>
    <w:rsid w:val="00AC096D"/>
    <w:rsid w:val="00AC0C07"/>
    <w:rsid w:val="00AC1FCF"/>
    <w:rsid w:val="00AC21CB"/>
    <w:rsid w:val="00AC238C"/>
    <w:rsid w:val="00AC317A"/>
    <w:rsid w:val="00AC3370"/>
    <w:rsid w:val="00AC35CF"/>
    <w:rsid w:val="00AC391E"/>
    <w:rsid w:val="00AC3982"/>
    <w:rsid w:val="00AC3D47"/>
    <w:rsid w:val="00AC3DB6"/>
    <w:rsid w:val="00AC42A0"/>
    <w:rsid w:val="00AC4D51"/>
    <w:rsid w:val="00AC4EA8"/>
    <w:rsid w:val="00AC6335"/>
    <w:rsid w:val="00AC6544"/>
    <w:rsid w:val="00AC65A4"/>
    <w:rsid w:val="00AC67C1"/>
    <w:rsid w:val="00AC704F"/>
    <w:rsid w:val="00AC72C0"/>
    <w:rsid w:val="00AC73BD"/>
    <w:rsid w:val="00AC7CDF"/>
    <w:rsid w:val="00AD0150"/>
    <w:rsid w:val="00AD0802"/>
    <w:rsid w:val="00AD135A"/>
    <w:rsid w:val="00AD151F"/>
    <w:rsid w:val="00AD15AF"/>
    <w:rsid w:val="00AD1943"/>
    <w:rsid w:val="00AD1B06"/>
    <w:rsid w:val="00AD208C"/>
    <w:rsid w:val="00AD26F9"/>
    <w:rsid w:val="00AD2A0A"/>
    <w:rsid w:val="00AD2C27"/>
    <w:rsid w:val="00AD2C99"/>
    <w:rsid w:val="00AD2FEC"/>
    <w:rsid w:val="00AD3AD8"/>
    <w:rsid w:val="00AD3B3F"/>
    <w:rsid w:val="00AD3FBF"/>
    <w:rsid w:val="00AD407E"/>
    <w:rsid w:val="00AD40E2"/>
    <w:rsid w:val="00AD4D50"/>
    <w:rsid w:val="00AD54C0"/>
    <w:rsid w:val="00AD55C6"/>
    <w:rsid w:val="00AD58AC"/>
    <w:rsid w:val="00AD623E"/>
    <w:rsid w:val="00AD68E9"/>
    <w:rsid w:val="00AD7101"/>
    <w:rsid w:val="00AD7701"/>
    <w:rsid w:val="00AD7820"/>
    <w:rsid w:val="00AD7822"/>
    <w:rsid w:val="00AD7B94"/>
    <w:rsid w:val="00AD7C63"/>
    <w:rsid w:val="00AE0020"/>
    <w:rsid w:val="00AE0195"/>
    <w:rsid w:val="00AE02A3"/>
    <w:rsid w:val="00AE07DF"/>
    <w:rsid w:val="00AE084A"/>
    <w:rsid w:val="00AE08F5"/>
    <w:rsid w:val="00AE0CE7"/>
    <w:rsid w:val="00AE0DFF"/>
    <w:rsid w:val="00AE0F2E"/>
    <w:rsid w:val="00AE101E"/>
    <w:rsid w:val="00AE10FB"/>
    <w:rsid w:val="00AE2036"/>
    <w:rsid w:val="00AE2504"/>
    <w:rsid w:val="00AE26C9"/>
    <w:rsid w:val="00AE2969"/>
    <w:rsid w:val="00AE2B87"/>
    <w:rsid w:val="00AE2F06"/>
    <w:rsid w:val="00AE3081"/>
    <w:rsid w:val="00AE32AF"/>
    <w:rsid w:val="00AE4350"/>
    <w:rsid w:val="00AE4A07"/>
    <w:rsid w:val="00AE4BB4"/>
    <w:rsid w:val="00AE58C5"/>
    <w:rsid w:val="00AE5F52"/>
    <w:rsid w:val="00AE675B"/>
    <w:rsid w:val="00AE6A26"/>
    <w:rsid w:val="00AE6B7F"/>
    <w:rsid w:val="00AE7845"/>
    <w:rsid w:val="00AE78F5"/>
    <w:rsid w:val="00AE7A34"/>
    <w:rsid w:val="00AE7A88"/>
    <w:rsid w:val="00AF0420"/>
    <w:rsid w:val="00AF1A3C"/>
    <w:rsid w:val="00AF1C6E"/>
    <w:rsid w:val="00AF1F84"/>
    <w:rsid w:val="00AF2765"/>
    <w:rsid w:val="00AF2A4B"/>
    <w:rsid w:val="00AF317B"/>
    <w:rsid w:val="00AF3234"/>
    <w:rsid w:val="00AF375A"/>
    <w:rsid w:val="00AF3B73"/>
    <w:rsid w:val="00AF4026"/>
    <w:rsid w:val="00AF419D"/>
    <w:rsid w:val="00AF431B"/>
    <w:rsid w:val="00AF44B5"/>
    <w:rsid w:val="00AF4579"/>
    <w:rsid w:val="00AF4980"/>
    <w:rsid w:val="00AF49F1"/>
    <w:rsid w:val="00AF5953"/>
    <w:rsid w:val="00AF64C3"/>
    <w:rsid w:val="00AF6952"/>
    <w:rsid w:val="00AF69D1"/>
    <w:rsid w:val="00AF6B8D"/>
    <w:rsid w:val="00B00051"/>
    <w:rsid w:val="00B009C5"/>
    <w:rsid w:val="00B0141E"/>
    <w:rsid w:val="00B01437"/>
    <w:rsid w:val="00B01E19"/>
    <w:rsid w:val="00B02358"/>
    <w:rsid w:val="00B02826"/>
    <w:rsid w:val="00B029D0"/>
    <w:rsid w:val="00B0332D"/>
    <w:rsid w:val="00B034CC"/>
    <w:rsid w:val="00B038C6"/>
    <w:rsid w:val="00B03D58"/>
    <w:rsid w:val="00B0430B"/>
    <w:rsid w:val="00B0486C"/>
    <w:rsid w:val="00B04D37"/>
    <w:rsid w:val="00B04DEB"/>
    <w:rsid w:val="00B05294"/>
    <w:rsid w:val="00B052CC"/>
    <w:rsid w:val="00B056ED"/>
    <w:rsid w:val="00B067A1"/>
    <w:rsid w:val="00B06EE2"/>
    <w:rsid w:val="00B072E3"/>
    <w:rsid w:val="00B0743E"/>
    <w:rsid w:val="00B07595"/>
    <w:rsid w:val="00B101F5"/>
    <w:rsid w:val="00B10214"/>
    <w:rsid w:val="00B1022D"/>
    <w:rsid w:val="00B10417"/>
    <w:rsid w:val="00B10922"/>
    <w:rsid w:val="00B10B9A"/>
    <w:rsid w:val="00B116A4"/>
    <w:rsid w:val="00B11D15"/>
    <w:rsid w:val="00B11EA4"/>
    <w:rsid w:val="00B120B6"/>
    <w:rsid w:val="00B120BF"/>
    <w:rsid w:val="00B122AB"/>
    <w:rsid w:val="00B12881"/>
    <w:rsid w:val="00B1331A"/>
    <w:rsid w:val="00B1342B"/>
    <w:rsid w:val="00B13C19"/>
    <w:rsid w:val="00B1538E"/>
    <w:rsid w:val="00B15435"/>
    <w:rsid w:val="00B15519"/>
    <w:rsid w:val="00B15540"/>
    <w:rsid w:val="00B15754"/>
    <w:rsid w:val="00B15D40"/>
    <w:rsid w:val="00B16499"/>
    <w:rsid w:val="00B167E6"/>
    <w:rsid w:val="00B16B21"/>
    <w:rsid w:val="00B17505"/>
    <w:rsid w:val="00B17BD9"/>
    <w:rsid w:val="00B17FEB"/>
    <w:rsid w:val="00B20005"/>
    <w:rsid w:val="00B20173"/>
    <w:rsid w:val="00B20D8F"/>
    <w:rsid w:val="00B21163"/>
    <w:rsid w:val="00B219DF"/>
    <w:rsid w:val="00B21D02"/>
    <w:rsid w:val="00B223F5"/>
    <w:rsid w:val="00B226AB"/>
    <w:rsid w:val="00B228F9"/>
    <w:rsid w:val="00B229C8"/>
    <w:rsid w:val="00B22B0F"/>
    <w:rsid w:val="00B23B56"/>
    <w:rsid w:val="00B23C12"/>
    <w:rsid w:val="00B241B6"/>
    <w:rsid w:val="00B241B7"/>
    <w:rsid w:val="00B259C9"/>
    <w:rsid w:val="00B25FE6"/>
    <w:rsid w:val="00B2633F"/>
    <w:rsid w:val="00B269D1"/>
    <w:rsid w:val="00B2758D"/>
    <w:rsid w:val="00B27B24"/>
    <w:rsid w:val="00B27DEA"/>
    <w:rsid w:val="00B27FC6"/>
    <w:rsid w:val="00B308C5"/>
    <w:rsid w:val="00B309E7"/>
    <w:rsid w:val="00B30C0A"/>
    <w:rsid w:val="00B30D92"/>
    <w:rsid w:val="00B310AC"/>
    <w:rsid w:val="00B317E0"/>
    <w:rsid w:val="00B31E54"/>
    <w:rsid w:val="00B31F46"/>
    <w:rsid w:val="00B3201A"/>
    <w:rsid w:val="00B327DF"/>
    <w:rsid w:val="00B329E8"/>
    <w:rsid w:val="00B32A96"/>
    <w:rsid w:val="00B32B26"/>
    <w:rsid w:val="00B32B7C"/>
    <w:rsid w:val="00B32DC8"/>
    <w:rsid w:val="00B33059"/>
    <w:rsid w:val="00B3346F"/>
    <w:rsid w:val="00B33929"/>
    <w:rsid w:val="00B33B83"/>
    <w:rsid w:val="00B34F77"/>
    <w:rsid w:val="00B35FB7"/>
    <w:rsid w:val="00B360E6"/>
    <w:rsid w:val="00B361F3"/>
    <w:rsid w:val="00B36966"/>
    <w:rsid w:val="00B36B56"/>
    <w:rsid w:val="00B36CD6"/>
    <w:rsid w:val="00B37D6C"/>
    <w:rsid w:val="00B40008"/>
    <w:rsid w:val="00B4036B"/>
    <w:rsid w:val="00B403F5"/>
    <w:rsid w:val="00B40483"/>
    <w:rsid w:val="00B404A8"/>
    <w:rsid w:val="00B40CF6"/>
    <w:rsid w:val="00B41178"/>
    <w:rsid w:val="00B41628"/>
    <w:rsid w:val="00B41676"/>
    <w:rsid w:val="00B41A8D"/>
    <w:rsid w:val="00B41B59"/>
    <w:rsid w:val="00B41F80"/>
    <w:rsid w:val="00B423E2"/>
    <w:rsid w:val="00B426E2"/>
    <w:rsid w:val="00B427DF"/>
    <w:rsid w:val="00B42EF5"/>
    <w:rsid w:val="00B431EB"/>
    <w:rsid w:val="00B43819"/>
    <w:rsid w:val="00B438CD"/>
    <w:rsid w:val="00B44104"/>
    <w:rsid w:val="00B4416C"/>
    <w:rsid w:val="00B44519"/>
    <w:rsid w:val="00B449D3"/>
    <w:rsid w:val="00B44B45"/>
    <w:rsid w:val="00B44FF4"/>
    <w:rsid w:val="00B45A6D"/>
    <w:rsid w:val="00B46932"/>
    <w:rsid w:val="00B471D3"/>
    <w:rsid w:val="00B472B6"/>
    <w:rsid w:val="00B47351"/>
    <w:rsid w:val="00B50693"/>
    <w:rsid w:val="00B50963"/>
    <w:rsid w:val="00B50FC8"/>
    <w:rsid w:val="00B513FE"/>
    <w:rsid w:val="00B52914"/>
    <w:rsid w:val="00B52E89"/>
    <w:rsid w:val="00B5305F"/>
    <w:rsid w:val="00B532A6"/>
    <w:rsid w:val="00B53A44"/>
    <w:rsid w:val="00B53B1D"/>
    <w:rsid w:val="00B53B93"/>
    <w:rsid w:val="00B54091"/>
    <w:rsid w:val="00B541B5"/>
    <w:rsid w:val="00B54364"/>
    <w:rsid w:val="00B54CBC"/>
    <w:rsid w:val="00B55959"/>
    <w:rsid w:val="00B56541"/>
    <w:rsid w:val="00B57368"/>
    <w:rsid w:val="00B57BF1"/>
    <w:rsid w:val="00B57D34"/>
    <w:rsid w:val="00B57D81"/>
    <w:rsid w:val="00B60A23"/>
    <w:rsid w:val="00B60F32"/>
    <w:rsid w:val="00B61306"/>
    <w:rsid w:val="00B61C1C"/>
    <w:rsid w:val="00B61F6D"/>
    <w:rsid w:val="00B620F3"/>
    <w:rsid w:val="00B62BF7"/>
    <w:rsid w:val="00B62C0F"/>
    <w:rsid w:val="00B6331C"/>
    <w:rsid w:val="00B63A6D"/>
    <w:rsid w:val="00B64479"/>
    <w:rsid w:val="00B6454B"/>
    <w:rsid w:val="00B6491A"/>
    <w:rsid w:val="00B64CB1"/>
    <w:rsid w:val="00B6548F"/>
    <w:rsid w:val="00B65F44"/>
    <w:rsid w:val="00B66811"/>
    <w:rsid w:val="00B6688D"/>
    <w:rsid w:val="00B66C45"/>
    <w:rsid w:val="00B67213"/>
    <w:rsid w:val="00B70100"/>
    <w:rsid w:val="00B703E9"/>
    <w:rsid w:val="00B708AB"/>
    <w:rsid w:val="00B70CD6"/>
    <w:rsid w:val="00B7139E"/>
    <w:rsid w:val="00B71462"/>
    <w:rsid w:val="00B7148E"/>
    <w:rsid w:val="00B71F96"/>
    <w:rsid w:val="00B72355"/>
    <w:rsid w:val="00B72447"/>
    <w:rsid w:val="00B72B02"/>
    <w:rsid w:val="00B72B21"/>
    <w:rsid w:val="00B73A75"/>
    <w:rsid w:val="00B73F65"/>
    <w:rsid w:val="00B742A6"/>
    <w:rsid w:val="00B74492"/>
    <w:rsid w:val="00B744A6"/>
    <w:rsid w:val="00B74C46"/>
    <w:rsid w:val="00B74E89"/>
    <w:rsid w:val="00B7557F"/>
    <w:rsid w:val="00B766F7"/>
    <w:rsid w:val="00B76E9F"/>
    <w:rsid w:val="00B77132"/>
    <w:rsid w:val="00B77897"/>
    <w:rsid w:val="00B80447"/>
    <w:rsid w:val="00B80763"/>
    <w:rsid w:val="00B80B12"/>
    <w:rsid w:val="00B80E03"/>
    <w:rsid w:val="00B81033"/>
    <w:rsid w:val="00B812CA"/>
    <w:rsid w:val="00B81549"/>
    <w:rsid w:val="00B81BA2"/>
    <w:rsid w:val="00B820CA"/>
    <w:rsid w:val="00B82DD1"/>
    <w:rsid w:val="00B8312C"/>
    <w:rsid w:val="00B83663"/>
    <w:rsid w:val="00B8394E"/>
    <w:rsid w:val="00B83D12"/>
    <w:rsid w:val="00B84F3E"/>
    <w:rsid w:val="00B85C77"/>
    <w:rsid w:val="00B85D7D"/>
    <w:rsid w:val="00B861EF"/>
    <w:rsid w:val="00B8690E"/>
    <w:rsid w:val="00B8698E"/>
    <w:rsid w:val="00B86ABF"/>
    <w:rsid w:val="00B872E2"/>
    <w:rsid w:val="00B8747F"/>
    <w:rsid w:val="00B87D77"/>
    <w:rsid w:val="00B87DED"/>
    <w:rsid w:val="00B87F1F"/>
    <w:rsid w:val="00B87F8C"/>
    <w:rsid w:val="00B90309"/>
    <w:rsid w:val="00B9098D"/>
    <w:rsid w:val="00B90A92"/>
    <w:rsid w:val="00B90C59"/>
    <w:rsid w:val="00B90E5C"/>
    <w:rsid w:val="00B9126C"/>
    <w:rsid w:val="00B91521"/>
    <w:rsid w:val="00B915F2"/>
    <w:rsid w:val="00B918B3"/>
    <w:rsid w:val="00B91AB4"/>
    <w:rsid w:val="00B924F5"/>
    <w:rsid w:val="00B92FAD"/>
    <w:rsid w:val="00B93630"/>
    <w:rsid w:val="00B93768"/>
    <w:rsid w:val="00B9397C"/>
    <w:rsid w:val="00B941C2"/>
    <w:rsid w:val="00B95395"/>
    <w:rsid w:val="00B953D5"/>
    <w:rsid w:val="00B95629"/>
    <w:rsid w:val="00B95A70"/>
    <w:rsid w:val="00B96076"/>
    <w:rsid w:val="00B96593"/>
    <w:rsid w:val="00B96623"/>
    <w:rsid w:val="00B96DCB"/>
    <w:rsid w:val="00B9767D"/>
    <w:rsid w:val="00B97C2B"/>
    <w:rsid w:val="00BA02D5"/>
    <w:rsid w:val="00BA066C"/>
    <w:rsid w:val="00BA0CC2"/>
    <w:rsid w:val="00BA1086"/>
    <w:rsid w:val="00BA131A"/>
    <w:rsid w:val="00BA14C8"/>
    <w:rsid w:val="00BA15F1"/>
    <w:rsid w:val="00BA163B"/>
    <w:rsid w:val="00BA1F88"/>
    <w:rsid w:val="00BA21AF"/>
    <w:rsid w:val="00BA225F"/>
    <w:rsid w:val="00BA2951"/>
    <w:rsid w:val="00BA2BE4"/>
    <w:rsid w:val="00BA2F52"/>
    <w:rsid w:val="00BA3037"/>
    <w:rsid w:val="00BA30F5"/>
    <w:rsid w:val="00BA42FA"/>
    <w:rsid w:val="00BA5102"/>
    <w:rsid w:val="00BA51AB"/>
    <w:rsid w:val="00BA5AF6"/>
    <w:rsid w:val="00BA5C3B"/>
    <w:rsid w:val="00BA5DFC"/>
    <w:rsid w:val="00BA6677"/>
    <w:rsid w:val="00BA67CE"/>
    <w:rsid w:val="00BA6865"/>
    <w:rsid w:val="00BA6B6E"/>
    <w:rsid w:val="00BA6DF1"/>
    <w:rsid w:val="00BA6DF2"/>
    <w:rsid w:val="00BA7018"/>
    <w:rsid w:val="00BA7218"/>
    <w:rsid w:val="00BA744B"/>
    <w:rsid w:val="00BA79CE"/>
    <w:rsid w:val="00BA7C1E"/>
    <w:rsid w:val="00BB0247"/>
    <w:rsid w:val="00BB0269"/>
    <w:rsid w:val="00BB029A"/>
    <w:rsid w:val="00BB0C01"/>
    <w:rsid w:val="00BB11D7"/>
    <w:rsid w:val="00BB26A0"/>
    <w:rsid w:val="00BB2926"/>
    <w:rsid w:val="00BB2A87"/>
    <w:rsid w:val="00BB3911"/>
    <w:rsid w:val="00BB3C56"/>
    <w:rsid w:val="00BB4184"/>
    <w:rsid w:val="00BB4239"/>
    <w:rsid w:val="00BB4342"/>
    <w:rsid w:val="00BB4A0D"/>
    <w:rsid w:val="00BB5560"/>
    <w:rsid w:val="00BB5759"/>
    <w:rsid w:val="00BB5A64"/>
    <w:rsid w:val="00BB5A70"/>
    <w:rsid w:val="00BB5B13"/>
    <w:rsid w:val="00BB5C8F"/>
    <w:rsid w:val="00BB6643"/>
    <w:rsid w:val="00BB677F"/>
    <w:rsid w:val="00BB779C"/>
    <w:rsid w:val="00BB7F16"/>
    <w:rsid w:val="00BC01F3"/>
    <w:rsid w:val="00BC042A"/>
    <w:rsid w:val="00BC0F33"/>
    <w:rsid w:val="00BC1130"/>
    <w:rsid w:val="00BC11F8"/>
    <w:rsid w:val="00BC1425"/>
    <w:rsid w:val="00BC1865"/>
    <w:rsid w:val="00BC2F41"/>
    <w:rsid w:val="00BC303C"/>
    <w:rsid w:val="00BC32FF"/>
    <w:rsid w:val="00BC3505"/>
    <w:rsid w:val="00BC35CE"/>
    <w:rsid w:val="00BC3663"/>
    <w:rsid w:val="00BC3E63"/>
    <w:rsid w:val="00BC568C"/>
    <w:rsid w:val="00BC5864"/>
    <w:rsid w:val="00BC5C12"/>
    <w:rsid w:val="00BC630D"/>
    <w:rsid w:val="00BC69CC"/>
    <w:rsid w:val="00BC6C29"/>
    <w:rsid w:val="00BC759E"/>
    <w:rsid w:val="00BC7619"/>
    <w:rsid w:val="00BC7898"/>
    <w:rsid w:val="00BC7D1D"/>
    <w:rsid w:val="00BC7E58"/>
    <w:rsid w:val="00BD09D5"/>
    <w:rsid w:val="00BD165F"/>
    <w:rsid w:val="00BD1D67"/>
    <w:rsid w:val="00BD20D1"/>
    <w:rsid w:val="00BD23A0"/>
    <w:rsid w:val="00BD24EA"/>
    <w:rsid w:val="00BD25CE"/>
    <w:rsid w:val="00BD2612"/>
    <w:rsid w:val="00BD2758"/>
    <w:rsid w:val="00BD2955"/>
    <w:rsid w:val="00BD2A9C"/>
    <w:rsid w:val="00BD31F1"/>
    <w:rsid w:val="00BD3572"/>
    <w:rsid w:val="00BD36FD"/>
    <w:rsid w:val="00BD3BA6"/>
    <w:rsid w:val="00BD3D1B"/>
    <w:rsid w:val="00BD4C6F"/>
    <w:rsid w:val="00BD4D9C"/>
    <w:rsid w:val="00BD4EB0"/>
    <w:rsid w:val="00BD5869"/>
    <w:rsid w:val="00BD60D4"/>
    <w:rsid w:val="00BD6C7F"/>
    <w:rsid w:val="00BD6ECB"/>
    <w:rsid w:val="00BD7BCA"/>
    <w:rsid w:val="00BD7D38"/>
    <w:rsid w:val="00BE0D75"/>
    <w:rsid w:val="00BE0FDC"/>
    <w:rsid w:val="00BE11F0"/>
    <w:rsid w:val="00BE2590"/>
    <w:rsid w:val="00BE2759"/>
    <w:rsid w:val="00BE339A"/>
    <w:rsid w:val="00BE350E"/>
    <w:rsid w:val="00BE4506"/>
    <w:rsid w:val="00BE4697"/>
    <w:rsid w:val="00BE4BB6"/>
    <w:rsid w:val="00BE5076"/>
    <w:rsid w:val="00BE50DA"/>
    <w:rsid w:val="00BE5B7D"/>
    <w:rsid w:val="00BE6102"/>
    <w:rsid w:val="00BE62CF"/>
    <w:rsid w:val="00BE6548"/>
    <w:rsid w:val="00BE6C16"/>
    <w:rsid w:val="00BE7121"/>
    <w:rsid w:val="00BE7CB4"/>
    <w:rsid w:val="00BF0603"/>
    <w:rsid w:val="00BF0651"/>
    <w:rsid w:val="00BF06E2"/>
    <w:rsid w:val="00BF1A6E"/>
    <w:rsid w:val="00BF1F8E"/>
    <w:rsid w:val="00BF24C1"/>
    <w:rsid w:val="00BF2934"/>
    <w:rsid w:val="00BF2AC9"/>
    <w:rsid w:val="00BF2F4D"/>
    <w:rsid w:val="00BF320C"/>
    <w:rsid w:val="00BF38F3"/>
    <w:rsid w:val="00BF407A"/>
    <w:rsid w:val="00BF46AD"/>
    <w:rsid w:val="00BF49EB"/>
    <w:rsid w:val="00BF4A08"/>
    <w:rsid w:val="00BF5151"/>
    <w:rsid w:val="00BF5522"/>
    <w:rsid w:val="00BF56F6"/>
    <w:rsid w:val="00BF5821"/>
    <w:rsid w:val="00BF6E26"/>
    <w:rsid w:val="00BF7027"/>
    <w:rsid w:val="00BF7452"/>
    <w:rsid w:val="00BF74FF"/>
    <w:rsid w:val="00BF777F"/>
    <w:rsid w:val="00BF7AAD"/>
    <w:rsid w:val="00BF7F25"/>
    <w:rsid w:val="00C00E9C"/>
    <w:rsid w:val="00C018AA"/>
    <w:rsid w:val="00C01FDF"/>
    <w:rsid w:val="00C02099"/>
    <w:rsid w:val="00C02111"/>
    <w:rsid w:val="00C02418"/>
    <w:rsid w:val="00C02E51"/>
    <w:rsid w:val="00C03E2E"/>
    <w:rsid w:val="00C0430F"/>
    <w:rsid w:val="00C05416"/>
    <w:rsid w:val="00C054CD"/>
    <w:rsid w:val="00C05D09"/>
    <w:rsid w:val="00C0612E"/>
    <w:rsid w:val="00C0683F"/>
    <w:rsid w:val="00C06D62"/>
    <w:rsid w:val="00C075A9"/>
    <w:rsid w:val="00C07DA3"/>
    <w:rsid w:val="00C07E0B"/>
    <w:rsid w:val="00C103B8"/>
    <w:rsid w:val="00C10C07"/>
    <w:rsid w:val="00C11579"/>
    <w:rsid w:val="00C116BC"/>
    <w:rsid w:val="00C118F7"/>
    <w:rsid w:val="00C11C6C"/>
    <w:rsid w:val="00C11CFC"/>
    <w:rsid w:val="00C11E11"/>
    <w:rsid w:val="00C125A1"/>
    <w:rsid w:val="00C12951"/>
    <w:rsid w:val="00C1298C"/>
    <w:rsid w:val="00C13F59"/>
    <w:rsid w:val="00C1404E"/>
    <w:rsid w:val="00C14078"/>
    <w:rsid w:val="00C146DA"/>
    <w:rsid w:val="00C14F19"/>
    <w:rsid w:val="00C15A8B"/>
    <w:rsid w:val="00C16024"/>
    <w:rsid w:val="00C1606A"/>
    <w:rsid w:val="00C17944"/>
    <w:rsid w:val="00C17FAD"/>
    <w:rsid w:val="00C201DA"/>
    <w:rsid w:val="00C20A84"/>
    <w:rsid w:val="00C20F57"/>
    <w:rsid w:val="00C210F6"/>
    <w:rsid w:val="00C222E9"/>
    <w:rsid w:val="00C23783"/>
    <w:rsid w:val="00C23DEA"/>
    <w:rsid w:val="00C23EBF"/>
    <w:rsid w:val="00C24185"/>
    <w:rsid w:val="00C242F1"/>
    <w:rsid w:val="00C2484B"/>
    <w:rsid w:val="00C24854"/>
    <w:rsid w:val="00C255A1"/>
    <w:rsid w:val="00C2560A"/>
    <w:rsid w:val="00C25AF5"/>
    <w:rsid w:val="00C25D35"/>
    <w:rsid w:val="00C25EDE"/>
    <w:rsid w:val="00C2620B"/>
    <w:rsid w:val="00C273CE"/>
    <w:rsid w:val="00C27443"/>
    <w:rsid w:val="00C274ED"/>
    <w:rsid w:val="00C2785D"/>
    <w:rsid w:val="00C27BA7"/>
    <w:rsid w:val="00C27EC4"/>
    <w:rsid w:val="00C30340"/>
    <w:rsid w:val="00C304CB"/>
    <w:rsid w:val="00C3062F"/>
    <w:rsid w:val="00C30A3A"/>
    <w:rsid w:val="00C30A3E"/>
    <w:rsid w:val="00C30CEA"/>
    <w:rsid w:val="00C30D3C"/>
    <w:rsid w:val="00C312C2"/>
    <w:rsid w:val="00C313FA"/>
    <w:rsid w:val="00C31C02"/>
    <w:rsid w:val="00C325A9"/>
    <w:rsid w:val="00C333F2"/>
    <w:rsid w:val="00C3354B"/>
    <w:rsid w:val="00C33769"/>
    <w:rsid w:val="00C348A5"/>
    <w:rsid w:val="00C354F7"/>
    <w:rsid w:val="00C35C48"/>
    <w:rsid w:val="00C35FDC"/>
    <w:rsid w:val="00C360FB"/>
    <w:rsid w:val="00C3629E"/>
    <w:rsid w:val="00C36A50"/>
    <w:rsid w:val="00C36CAA"/>
    <w:rsid w:val="00C36CAB"/>
    <w:rsid w:val="00C37047"/>
    <w:rsid w:val="00C376B6"/>
    <w:rsid w:val="00C37849"/>
    <w:rsid w:val="00C37F4B"/>
    <w:rsid w:val="00C40613"/>
    <w:rsid w:val="00C4064C"/>
    <w:rsid w:val="00C40B01"/>
    <w:rsid w:val="00C40C75"/>
    <w:rsid w:val="00C410B2"/>
    <w:rsid w:val="00C41AB9"/>
    <w:rsid w:val="00C41ABA"/>
    <w:rsid w:val="00C41C3E"/>
    <w:rsid w:val="00C42663"/>
    <w:rsid w:val="00C42A5D"/>
    <w:rsid w:val="00C42CA3"/>
    <w:rsid w:val="00C438C8"/>
    <w:rsid w:val="00C43C16"/>
    <w:rsid w:val="00C4432E"/>
    <w:rsid w:val="00C444CB"/>
    <w:rsid w:val="00C450A6"/>
    <w:rsid w:val="00C451FC"/>
    <w:rsid w:val="00C4546C"/>
    <w:rsid w:val="00C459D9"/>
    <w:rsid w:val="00C45C07"/>
    <w:rsid w:val="00C45FAA"/>
    <w:rsid w:val="00C468DD"/>
    <w:rsid w:val="00C46AB0"/>
    <w:rsid w:val="00C46D33"/>
    <w:rsid w:val="00C47A62"/>
    <w:rsid w:val="00C47B7B"/>
    <w:rsid w:val="00C47BB6"/>
    <w:rsid w:val="00C47D50"/>
    <w:rsid w:val="00C47D93"/>
    <w:rsid w:val="00C47D9F"/>
    <w:rsid w:val="00C50062"/>
    <w:rsid w:val="00C50452"/>
    <w:rsid w:val="00C51BD5"/>
    <w:rsid w:val="00C5301D"/>
    <w:rsid w:val="00C543F8"/>
    <w:rsid w:val="00C54831"/>
    <w:rsid w:val="00C54AA2"/>
    <w:rsid w:val="00C55B74"/>
    <w:rsid w:val="00C55D56"/>
    <w:rsid w:val="00C56B36"/>
    <w:rsid w:val="00C57279"/>
    <w:rsid w:val="00C57740"/>
    <w:rsid w:val="00C60105"/>
    <w:rsid w:val="00C6016B"/>
    <w:rsid w:val="00C601E7"/>
    <w:rsid w:val="00C6060C"/>
    <w:rsid w:val="00C61414"/>
    <w:rsid w:val="00C6164F"/>
    <w:rsid w:val="00C618BA"/>
    <w:rsid w:val="00C621C3"/>
    <w:rsid w:val="00C62C15"/>
    <w:rsid w:val="00C63018"/>
    <w:rsid w:val="00C638B2"/>
    <w:rsid w:val="00C63F31"/>
    <w:rsid w:val="00C63F9C"/>
    <w:rsid w:val="00C64050"/>
    <w:rsid w:val="00C64243"/>
    <w:rsid w:val="00C64422"/>
    <w:rsid w:val="00C64EE7"/>
    <w:rsid w:val="00C65B66"/>
    <w:rsid w:val="00C65E20"/>
    <w:rsid w:val="00C6600D"/>
    <w:rsid w:val="00C6606B"/>
    <w:rsid w:val="00C67662"/>
    <w:rsid w:val="00C67FC4"/>
    <w:rsid w:val="00C706F7"/>
    <w:rsid w:val="00C709D1"/>
    <w:rsid w:val="00C71DCD"/>
    <w:rsid w:val="00C71F6F"/>
    <w:rsid w:val="00C729E4"/>
    <w:rsid w:val="00C7303B"/>
    <w:rsid w:val="00C733BA"/>
    <w:rsid w:val="00C73F0F"/>
    <w:rsid w:val="00C74B4A"/>
    <w:rsid w:val="00C750A5"/>
    <w:rsid w:val="00C750CA"/>
    <w:rsid w:val="00C7515B"/>
    <w:rsid w:val="00C75AFB"/>
    <w:rsid w:val="00C76256"/>
    <w:rsid w:val="00C7635D"/>
    <w:rsid w:val="00C80533"/>
    <w:rsid w:val="00C8059C"/>
    <w:rsid w:val="00C80B51"/>
    <w:rsid w:val="00C81239"/>
    <w:rsid w:val="00C81F99"/>
    <w:rsid w:val="00C82176"/>
    <w:rsid w:val="00C822E4"/>
    <w:rsid w:val="00C826EA"/>
    <w:rsid w:val="00C82B9B"/>
    <w:rsid w:val="00C82DEE"/>
    <w:rsid w:val="00C83884"/>
    <w:rsid w:val="00C83941"/>
    <w:rsid w:val="00C83E09"/>
    <w:rsid w:val="00C841B2"/>
    <w:rsid w:val="00C8428E"/>
    <w:rsid w:val="00C8437C"/>
    <w:rsid w:val="00C84AFD"/>
    <w:rsid w:val="00C851A1"/>
    <w:rsid w:val="00C8523C"/>
    <w:rsid w:val="00C85473"/>
    <w:rsid w:val="00C85782"/>
    <w:rsid w:val="00C85B4C"/>
    <w:rsid w:val="00C85D59"/>
    <w:rsid w:val="00C86E6F"/>
    <w:rsid w:val="00C86F79"/>
    <w:rsid w:val="00C86FB3"/>
    <w:rsid w:val="00C87681"/>
    <w:rsid w:val="00C87C0D"/>
    <w:rsid w:val="00C87E51"/>
    <w:rsid w:val="00C87F6A"/>
    <w:rsid w:val="00C902DA"/>
    <w:rsid w:val="00C9091F"/>
    <w:rsid w:val="00C909FD"/>
    <w:rsid w:val="00C90AC5"/>
    <w:rsid w:val="00C90B28"/>
    <w:rsid w:val="00C91BCA"/>
    <w:rsid w:val="00C91BD4"/>
    <w:rsid w:val="00C91D54"/>
    <w:rsid w:val="00C92193"/>
    <w:rsid w:val="00C9220A"/>
    <w:rsid w:val="00C922CB"/>
    <w:rsid w:val="00C929B1"/>
    <w:rsid w:val="00C929CE"/>
    <w:rsid w:val="00C93B43"/>
    <w:rsid w:val="00C93C0E"/>
    <w:rsid w:val="00C93F0B"/>
    <w:rsid w:val="00C943B7"/>
    <w:rsid w:val="00C94B43"/>
    <w:rsid w:val="00C94DBC"/>
    <w:rsid w:val="00C94E6B"/>
    <w:rsid w:val="00C95C3E"/>
    <w:rsid w:val="00C95FB4"/>
    <w:rsid w:val="00C967AA"/>
    <w:rsid w:val="00C968E7"/>
    <w:rsid w:val="00C973FA"/>
    <w:rsid w:val="00C97784"/>
    <w:rsid w:val="00CA058E"/>
    <w:rsid w:val="00CA064B"/>
    <w:rsid w:val="00CA0BF9"/>
    <w:rsid w:val="00CA0D36"/>
    <w:rsid w:val="00CA0D54"/>
    <w:rsid w:val="00CA0DEA"/>
    <w:rsid w:val="00CA0EBD"/>
    <w:rsid w:val="00CA1795"/>
    <w:rsid w:val="00CA17D7"/>
    <w:rsid w:val="00CA211A"/>
    <w:rsid w:val="00CA22A2"/>
    <w:rsid w:val="00CA248A"/>
    <w:rsid w:val="00CA2725"/>
    <w:rsid w:val="00CA274A"/>
    <w:rsid w:val="00CA3833"/>
    <w:rsid w:val="00CA39C4"/>
    <w:rsid w:val="00CA3C80"/>
    <w:rsid w:val="00CA4139"/>
    <w:rsid w:val="00CA4341"/>
    <w:rsid w:val="00CA43CB"/>
    <w:rsid w:val="00CA4B43"/>
    <w:rsid w:val="00CA4CEA"/>
    <w:rsid w:val="00CA57A0"/>
    <w:rsid w:val="00CA610C"/>
    <w:rsid w:val="00CA6393"/>
    <w:rsid w:val="00CA6AF7"/>
    <w:rsid w:val="00CA6C1E"/>
    <w:rsid w:val="00CA728B"/>
    <w:rsid w:val="00CA7933"/>
    <w:rsid w:val="00CA79B8"/>
    <w:rsid w:val="00CA7BF3"/>
    <w:rsid w:val="00CA7F64"/>
    <w:rsid w:val="00CA7F83"/>
    <w:rsid w:val="00CB0753"/>
    <w:rsid w:val="00CB0788"/>
    <w:rsid w:val="00CB08E3"/>
    <w:rsid w:val="00CB0D0F"/>
    <w:rsid w:val="00CB154A"/>
    <w:rsid w:val="00CB17C1"/>
    <w:rsid w:val="00CB1D48"/>
    <w:rsid w:val="00CB2199"/>
    <w:rsid w:val="00CB2254"/>
    <w:rsid w:val="00CB2393"/>
    <w:rsid w:val="00CB2643"/>
    <w:rsid w:val="00CB2C58"/>
    <w:rsid w:val="00CB2E49"/>
    <w:rsid w:val="00CB37C8"/>
    <w:rsid w:val="00CB3811"/>
    <w:rsid w:val="00CB3825"/>
    <w:rsid w:val="00CB38C2"/>
    <w:rsid w:val="00CB3A56"/>
    <w:rsid w:val="00CB3AF9"/>
    <w:rsid w:val="00CB3D0A"/>
    <w:rsid w:val="00CB4481"/>
    <w:rsid w:val="00CB48A9"/>
    <w:rsid w:val="00CB531E"/>
    <w:rsid w:val="00CB5417"/>
    <w:rsid w:val="00CB54FC"/>
    <w:rsid w:val="00CB5674"/>
    <w:rsid w:val="00CB66AF"/>
    <w:rsid w:val="00CB6A27"/>
    <w:rsid w:val="00CB6C64"/>
    <w:rsid w:val="00CB6C8A"/>
    <w:rsid w:val="00CB7268"/>
    <w:rsid w:val="00CB7E1E"/>
    <w:rsid w:val="00CB7F4F"/>
    <w:rsid w:val="00CC029D"/>
    <w:rsid w:val="00CC07A3"/>
    <w:rsid w:val="00CC0A8B"/>
    <w:rsid w:val="00CC0C33"/>
    <w:rsid w:val="00CC0C97"/>
    <w:rsid w:val="00CC1178"/>
    <w:rsid w:val="00CC1245"/>
    <w:rsid w:val="00CC1961"/>
    <w:rsid w:val="00CC1B4C"/>
    <w:rsid w:val="00CC1E25"/>
    <w:rsid w:val="00CC1E8E"/>
    <w:rsid w:val="00CC210F"/>
    <w:rsid w:val="00CC2468"/>
    <w:rsid w:val="00CC25CE"/>
    <w:rsid w:val="00CC2FD0"/>
    <w:rsid w:val="00CC3801"/>
    <w:rsid w:val="00CC3A7D"/>
    <w:rsid w:val="00CC3AB8"/>
    <w:rsid w:val="00CC4DC8"/>
    <w:rsid w:val="00CC5507"/>
    <w:rsid w:val="00CC5C95"/>
    <w:rsid w:val="00CC6093"/>
    <w:rsid w:val="00CC6177"/>
    <w:rsid w:val="00CC6BB9"/>
    <w:rsid w:val="00CC6E50"/>
    <w:rsid w:val="00CC6EED"/>
    <w:rsid w:val="00CC7414"/>
    <w:rsid w:val="00CC7C5B"/>
    <w:rsid w:val="00CD065B"/>
    <w:rsid w:val="00CD08CA"/>
    <w:rsid w:val="00CD12D5"/>
    <w:rsid w:val="00CD14A4"/>
    <w:rsid w:val="00CD1F40"/>
    <w:rsid w:val="00CD2454"/>
    <w:rsid w:val="00CD275F"/>
    <w:rsid w:val="00CD2B29"/>
    <w:rsid w:val="00CD2C0D"/>
    <w:rsid w:val="00CD2FDA"/>
    <w:rsid w:val="00CD339A"/>
    <w:rsid w:val="00CD3451"/>
    <w:rsid w:val="00CD3903"/>
    <w:rsid w:val="00CD3AB3"/>
    <w:rsid w:val="00CD3F08"/>
    <w:rsid w:val="00CD3F15"/>
    <w:rsid w:val="00CD479B"/>
    <w:rsid w:val="00CD4C06"/>
    <w:rsid w:val="00CD5693"/>
    <w:rsid w:val="00CD5B67"/>
    <w:rsid w:val="00CD5E02"/>
    <w:rsid w:val="00CD5F6A"/>
    <w:rsid w:val="00CD6366"/>
    <w:rsid w:val="00CD63D8"/>
    <w:rsid w:val="00CD6C69"/>
    <w:rsid w:val="00CD6D5C"/>
    <w:rsid w:val="00CD6E22"/>
    <w:rsid w:val="00CD703F"/>
    <w:rsid w:val="00CD7773"/>
    <w:rsid w:val="00CD7E04"/>
    <w:rsid w:val="00CD7F40"/>
    <w:rsid w:val="00CE078B"/>
    <w:rsid w:val="00CE0BC5"/>
    <w:rsid w:val="00CE0C97"/>
    <w:rsid w:val="00CE13C8"/>
    <w:rsid w:val="00CE1A2F"/>
    <w:rsid w:val="00CE1A8D"/>
    <w:rsid w:val="00CE1AFE"/>
    <w:rsid w:val="00CE280A"/>
    <w:rsid w:val="00CE299F"/>
    <w:rsid w:val="00CE2A2B"/>
    <w:rsid w:val="00CE2CB1"/>
    <w:rsid w:val="00CE419B"/>
    <w:rsid w:val="00CE4491"/>
    <w:rsid w:val="00CE471B"/>
    <w:rsid w:val="00CE4C5A"/>
    <w:rsid w:val="00CE4DE7"/>
    <w:rsid w:val="00CE56C1"/>
    <w:rsid w:val="00CE56D0"/>
    <w:rsid w:val="00CE57F1"/>
    <w:rsid w:val="00CE6839"/>
    <w:rsid w:val="00CE6D9F"/>
    <w:rsid w:val="00CE7259"/>
    <w:rsid w:val="00CE792B"/>
    <w:rsid w:val="00CE7B03"/>
    <w:rsid w:val="00CE7B4E"/>
    <w:rsid w:val="00CE7D56"/>
    <w:rsid w:val="00CE7E63"/>
    <w:rsid w:val="00CF0233"/>
    <w:rsid w:val="00CF02D3"/>
    <w:rsid w:val="00CF1739"/>
    <w:rsid w:val="00CF2386"/>
    <w:rsid w:val="00CF28FE"/>
    <w:rsid w:val="00CF2D2B"/>
    <w:rsid w:val="00CF30B8"/>
    <w:rsid w:val="00CF3A7E"/>
    <w:rsid w:val="00CF3D27"/>
    <w:rsid w:val="00CF4005"/>
    <w:rsid w:val="00CF4767"/>
    <w:rsid w:val="00CF4B5B"/>
    <w:rsid w:val="00CF5176"/>
    <w:rsid w:val="00CF52BD"/>
    <w:rsid w:val="00CF54A5"/>
    <w:rsid w:val="00CF54FA"/>
    <w:rsid w:val="00CF5796"/>
    <w:rsid w:val="00CF5F12"/>
    <w:rsid w:val="00CF62EB"/>
    <w:rsid w:val="00CF68BD"/>
    <w:rsid w:val="00CF6BE4"/>
    <w:rsid w:val="00CF6E2F"/>
    <w:rsid w:val="00CF6F18"/>
    <w:rsid w:val="00CF70C8"/>
    <w:rsid w:val="00CF78D2"/>
    <w:rsid w:val="00D00B20"/>
    <w:rsid w:val="00D00E23"/>
    <w:rsid w:val="00D00F4C"/>
    <w:rsid w:val="00D01468"/>
    <w:rsid w:val="00D024E3"/>
    <w:rsid w:val="00D026B2"/>
    <w:rsid w:val="00D02BD6"/>
    <w:rsid w:val="00D036B9"/>
    <w:rsid w:val="00D04286"/>
    <w:rsid w:val="00D04490"/>
    <w:rsid w:val="00D0455A"/>
    <w:rsid w:val="00D0466B"/>
    <w:rsid w:val="00D0496F"/>
    <w:rsid w:val="00D050F2"/>
    <w:rsid w:val="00D0548C"/>
    <w:rsid w:val="00D058B2"/>
    <w:rsid w:val="00D05A62"/>
    <w:rsid w:val="00D05B24"/>
    <w:rsid w:val="00D05B61"/>
    <w:rsid w:val="00D063E0"/>
    <w:rsid w:val="00D0650B"/>
    <w:rsid w:val="00D066C8"/>
    <w:rsid w:val="00D06AD3"/>
    <w:rsid w:val="00D06D89"/>
    <w:rsid w:val="00D07389"/>
    <w:rsid w:val="00D10118"/>
    <w:rsid w:val="00D1149A"/>
    <w:rsid w:val="00D11942"/>
    <w:rsid w:val="00D11EE3"/>
    <w:rsid w:val="00D11F5A"/>
    <w:rsid w:val="00D1210F"/>
    <w:rsid w:val="00D13120"/>
    <w:rsid w:val="00D13648"/>
    <w:rsid w:val="00D137AF"/>
    <w:rsid w:val="00D13A81"/>
    <w:rsid w:val="00D13F2E"/>
    <w:rsid w:val="00D147B7"/>
    <w:rsid w:val="00D1482F"/>
    <w:rsid w:val="00D14A6C"/>
    <w:rsid w:val="00D15C75"/>
    <w:rsid w:val="00D15D8A"/>
    <w:rsid w:val="00D15DD2"/>
    <w:rsid w:val="00D16774"/>
    <w:rsid w:val="00D169F4"/>
    <w:rsid w:val="00D170CA"/>
    <w:rsid w:val="00D1763F"/>
    <w:rsid w:val="00D176C4"/>
    <w:rsid w:val="00D17DE5"/>
    <w:rsid w:val="00D21081"/>
    <w:rsid w:val="00D213CB"/>
    <w:rsid w:val="00D214B2"/>
    <w:rsid w:val="00D21D24"/>
    <w:rsid w:val="00D21F17"/>
    <w:rsid w:val="00D21F4F"/>
    <w:rsid w:val="00D22855"/>
    <w:rsid w:val="00D2378F"/>
    <w:rsid w:val="00D239A7"/>
    <w:rsid w:val="00D240D1"/>
    <w:rsid w:val="00D241E0"/>
    <w:rsid w:val="00D246C3"/>
    <w:rsid w:val="00D2487E"/>
    <w:rsid w:val="00D24A58"/>
    <w:rsid w:val="00D24ED4"/>
    <w:rsid w:val="00D255BB"/>
    <w:rsid w:val="00D25B9A"/>
    <w:rsid w:val="00D26097"/>
    <w:rsid w:val="00D2653B"/>
    <w:rsid w:val="00D26D9D"/>
    <w:rsid w:val="00D26F8B"/>
    <w:rsid w:val="00D272A9"/>
    <w:rsid w:val="00D27F63"/>
    <w:rsid w:val="00D30024"/>
    <w:rsid w:val="00D30B11"/>
    <w:rsid w:val="00D314EF"/>
    <w:rsid w:val="00D317B0"/>
    <w:rsid w:val="00D32D60"/>
    <w:rsid w:val="00D33F0D"/>
    <w:rsid w:val="00D3473A"/>
    <w:rsid w:val="00D34D6F"/>
    <w:rsid w:val="00D35195"/>
    <w:rsid w:val="00D35BC8"/>
    <w:rsid w:val="00D35C5C"/>
    <w:rsid w:val="00D36321"/>
    <w:rsid w:val="00D36641"/>
    <w:rsid w:val="00D37A48"/>
    <w:rsid w:val="00D37EFB"/>
    <w:rsid w:val="00D40177"/>
    <w:rsid w:val="00D40A31"/>
    <w:rsid w:val="00D415CA"/>
    <w:rsid w:val="00D416DC"/>
    <w:rsid w:val="00D417E4"/>
    <w:rsid w:val="00D41C75"/>
    <w:rsid w:val="00D41D37"/>
    <w:rsid w:val="00D41E76"/>
    <w:rsid w:val="00D41E98"/>
    <w:rsid w:val="00D42332"/>
    <w:rsid w:val="00D42536"/>
    <w:rsid w:val="00D42B5E"/>
    <w:rsid w:val="00D42DAA"/>
    <w:rsid w:val="00D42DDB"/>
    <w:rsid w:val="00D435AD"/>
    <w:rsid w:val="00D44224"/>
    <w:rsid w:val="00D4638E"/>
    <w:rsid w:val="00D47153"/>
    <w:rsid w:val="00D47361"/>
    <w:rsid w:val="00D477EA"/>
    <w:rsid w:val="00D47863"/>
    <w:rsid w:val="00D47E1F"/>
    <w:rsid w:val="00D47E59"/>
    <w:rsid w:val="00D50261"/>
    <w:rsid w:val="00D50704"/>
    <w:rsid w:val="00D507D6"/>
    <w:rsid w:val="00D50D55"/>
    <w:rsid w:val="00D5116E"/>
    <w:rsid w:val="00D51442"/>
    <w:rsid w:val="00D51498"/>
    <w:rsid w:val="00D529BA"/>
    <w:rsid w:val="00D52D14"/>
    <w:rsid w:val="00D52DFD"/>
    <w:rsid w:val="00D5368E"/>
    <w:rsid w:val="00D5541B"/>
    <w:rsid w:val="00D5558B"/>
    <w:rsid w:val="00D55696"/>
    <w:rsid w:val="00D558CF"/>
    <w:rsid w:val="00D55FBD"/>
    <w:rsid w:val="00D5644A"/>
    <w:rsid w:val="00D565EB"/>
    <w:rsid w:val="00D568B0"/>
    <w:rsid w:val="00D56ABE"/>
    <w:rsid w:val="00D56AD1"/>
    <w:rsid w:val="00D56B32"/>
    <w:rsid w:val="00D56C67"/>
    <w:rsid w:val="00D56D33"/>
    <w:rsid w:val="00D56EB0"/>
    <w:rsid w:val="00D57913"/>
    <w:rsid w:val="00D5797A"/>
    <w:rsid w:val="00D60000"/>
    <w:rsid w:val="00D60332"/>
    <w:rsid w:val="00D6082E"/>
    <w:rsid w:val="00D60F9E"/>
    <w:rsid w:val="00D61080"/>
    <w:rsid w:val="00D614E2"/>
    <w:rsid w:val="00D6178C"/>
    <w:rsid w:val="00D62679"/>
    <w:rsid w:val="00D62F0E"/>
    <w:rsid w:val="00D62F8D"/>
    <w:rsid w:val="00D64042"/>
    <w:rsid w:val="00D64B0C"/>
    <w:rsid w:val="00D64E28"/>
    <w:rsid w:val="00D64FA5"/>
    <w:rsid w:val="00D64FF0"/>
    <w:rsid w:val="00D650E4"/>
    <w:rsid w:val="00D652B5"/>
    <w:rsid w:val="00D6591D"/>
    <w:rsid w:val="00D65E9B"/>
    <w:rsid w:val="00D663DE"/>
    <w:rsid w:val="00D66EB6"/>
    <w:rsid w:val="00D66F0F"/>
    <w:rsid w:val="00D6745A"/>
    <w:rsid w:val="00D67B92"/>
    <w:rsid w:val="00D67CD0"/>
    <w:rsid w:val="00D703D5"/>
    <w:rsid w:val="00D7041C"/>
    <w:rsid w:val="00D704FF"/>
    <w:rsid w:val="00D70518"/>
    <w:rsid w:val="00D70EC0"/>
    <w:rsid w:val="00D70FA1"/>
    <w:rsid w:val="00D71473"/>
    <w:rsid w:val="00D718AD"/>
    <w:rsid w:val="00D718D4"/>
    <w:rsid w:val="00D71BD2"/>
    <w:rsid w:val="00D72276"/>
    <w:rsid w:val="00D72622"/>
    <w:rsid w:val="00D7354C"/>
    <w:rsid w:val="00D735E5"/>
    <w:rsid w:val="00D73801"/>
    <w:rsid w:val="00D744C6"/>
    <w:rsid w:val="00D744DA"/>
    <w:rsid w:val="00D746F2"/>
    <w:rsid w:val="00D749C7"/>
    <w:rsid w:val="00D74D2B"/>
    <w:rsid w:val="00D74FA1"/>
    <w:rsid w:val="00D75BB4"/>
    <w:rsid w:val="00D75D98"/>
    <w:rsid w:val="00D76039"/>
    <w:rsid w:val="00D76083"/>
    <w:rsid w:val="00D762C6"/>
    <w:rsid w:val="00D772C6"/>
    <w:rsid w:val="00D77490"/>
    <w:rsid w:val="00D777E8"/>
    <w:rsid w:val="00D77C13"/>
    <w:rsid w:val="00D81B40"/>
    <w:rsid w:val="00D81CC5"/>
    <w:rsid w:val="00D82122"/>
    <w:rsid w:val="00D826D9"/>
    <w:rsid w:val="00D827AD"/>
    <w:rsid w:val="00D828CB"/>
    <w:rsid w:val="00D829A9"/>
    <w:rsid w:val="00D82A79"/>
    <w:rsid w:val="00D82ADF"/>
    <w:rsid w:val="00D82F6B"/>
    <w:rsid w:val="00D83267"/>
    <w:rsid w:val="00D83452"/>
    <w:rsid w:val="00D83A2A"/>
    <w:rsid w:val="00D84990"/>
    <w:rsid w:val="00D84AE6"/>
    <w:rsid w:val="00D84BBC"/>
    <w:rsid w:val="00D84C91"/>
    <w:rsid w:val="00D84CA7"/>
    <w:rsid w:val="00D850DF"/>
    <w:rsid w:val="00D851C8"/>
    <w:rsid w:val="00D85CBE"/>
    <w:rsid w:val="00D85D2B"/>
    <w:rsid w:val="00D86305"/>
    <w:rsid w:val="00D86BEE"/>
    <w:rsid w:val="00D86E80"/>
    <w:rsid w:val="00D87358"/>
    <w:rsid w:val="00D8745E"/>
    <w:rsid w:val="00D876FE"/>
    <w:rsid w:val="00D87856"/>
    <w:rsid w:val="00D90C5F"/>
    <w:rsid w:val="00D90F39"/>
    <w:rsid w:val="00D91288"/>
    <w:rsid w:val="00D920D9"/>
    <w:rsid w:val="00D92583"/>
    <w:rsid w:val="00D927B4"/>
    <w:rsid w:val="00D92944"/>
    <w:rsid w:val="00D92B94"/>
    <w:rsid w:val="00D93C74"/>
    <w:rsid w:val="00D94417"/>
    <w:rsid w:val="00D948C4"/>
    <w:rsid w:val="00D94F20"/>
    <w:rsid w:val="00D95179"/>
    <w:rsid w:val="00D95468"/>
    <w:rsid w:val="00D96C0B"/>
    <w:rsid w:val="00D96CFA"/>
    <w:rsid w:val="00D972BC"/>
    <w:rsid w:val="00D97903"/>
    <w:rsid w:val="00D97D92"/>
    <w:rsid w:val="00DA0D83"/>
    <w:rsid w:val="00DA0F2F"/>
    <w:rsid w:val="00DA1351"/>
    <w:rsid w:val="00DA1835"/>
    <w:rsid w:val="00DA1FAF"/>
    <w:rsid w:val="00DA215C"/>
    <w:rsid w:val="00DA284A"/>
    <w:rsid w:val="00DA2C70"/>
    <w:rsid w:val="00DA2E1A"/>
    <w:rsid w:val="00DA421A"/>
    <w:rsid w:val="00DA4378"/>
    <w:rsid w:val="00DA450B"/>
    <w:rsid w:val="00DA4854"/>
    <w:rsid w:val="00DA4A76"/>
    <w:rsid w:val="00DA4B18"/>
    <w:rsid w:val="00DA53E4"/>
    <w:rsid w:val="00DA5961"/>
    <w:rsid w:val="00DA5C9A"/>
    <w:rsid w:val="00DA5EA3"/>
    <w:rsid w:val="00DA62C4"/>
    <w:rsid w:val="00DA72E9"/>
    <w:rsid w:val="00DA7C61"/>
    <w:rsid w:val="00DB1AA3"/>
    <w:rsid w:val="00DB3BE6"/>
    <w:rsid w:val="00DB3D7D"/>
    <w:rsid w:val="00DB44F9"/>
    <w:rsid w:val="00DB4578"/>
    <w:rsid w:val="00DB4E26"/>
    <w:rsid w:val="00DB503A"/>
    <w:rsid w:val="00DB5567"/>
    <w:rsid w:val="00DB5A73"/>
    <w:rsid w:val="00DB5BF0"/>
    <w:rsid w:val="00DB5BF4"/>
    <w:rsid w:val="00DB5C81"/>
    <w:rsid w:val="00DB6434"/>
    <w:rsid w:val="00DB68B6"/>
    <w:rsid w:val="00DB76A6"/>
    <w:rsid w:val="00DB79EE"/>
    <w:rsid w:val="00DC02F9"/>
    <w:rsid w:val="00DC06CC"/>
    <w:rsid w:val="00DC0BEE"/>
    <w:rsid w:val="00DC0C2F"/>
    <w:rsid w:val="00DC0F87"/>
    <w:rsid w:val="00DC14A7"/>
    <w:rsid w:val="00DC161C"/>
    <w:rsid w:val="00DC2111"/>
    <w:rsid w:val="00DC2781"/>
    <w:rsid w:val="00DC290B"/>
    <w:rsid w:val="00DC2BD2"/>
    <w:rsid w:val="00DC38E8"/>
    <w:rsid w:val="00DC39CD"/>
    <w:rsid w:val="00DC406B"/>
    <w:rsid w:val="00DC4699"/>
    <w:rsid w:val="00DC4784"/>
    <w:rsid w:val="00DC47EB"/>
    <w:rsid w:val="00DC518C"/>
    <w:rsid w:val="00DC5C14"/>
    <w:rsid w:val="00DC67ED"/>
    <w:rsid w:val="00DC6E50"/>
    <w:rsid w:val="00DC74CC"/>
    <w:rsid w:val="00DC77D8"/>
    <w:rsid w:val="00DC7D2E"/>
    <w:rsid w:val="00DC7E31"/>
    <w:rsid w:val="00DD00B4"/>
    <w:rsid w:val="00DD0853"/>
    <w:rsid w:val="00DD08BA"/>
    <w:rsid w:val="00DD09AA"/>
    <w:rsid w:val="00DD0A14"/>
    <w:rsid w:val="00DD0EA9"/>
    <w:rsid w:val="00DD1010"/>
    <w:rsid w:val="00DD1171"/>
    <w:rsid w:val="00DD1445"/>
    <w:rsid w:val="00DD1CC0"/>
    <w:rsid w:val="00DD2354"/>
    <w:rsid w:val="00DD2988"/>
    <w:rsid w:val="00DD2A57"/>
    <w:rsid w:val="00DD2B81"/>
    <w:rsid w:val="00DD2FB7"/>
    <w:rsid w:val="00DD335A"/>
    <w:rsid w:val="00DD35A9"/>
    <w:rsid w:val="00DD42D6"/>
    <w:rsid w:val="00DD460B"/>
    <w:rsid w:val="00DD469E"/>
    <w:rsid w:val="00DD4B77"/>
    <w:rsid w:val="00DD4BF2"/>
    <w:rsid w:val="00DD4DFD"/>
    <w:rsid w:val="00DD57DF"/>
    <w:rsid w:val="00DD654A"/>
    <w:rsid w:val="00DD6A1B"/>
    <w:rsid w:val="00DD6B7C"/>
    <w:rsid w:val="00DD6F26"/>
    <w:rsid w:val="00DD73FA"/>
    <w:rsid w:val="00DD7A43"/>
    <w:rsid w:val="00DD7AAA"/>
    <w:rsid w:val="00DE002A"/>
    <w:rsid w:val="00DE0318"/>
    <w:rsid w:val="00DE0512"/>
    <w:rsid w:val="00DE14F6"/>
    <w:rsid w:val="00DE1895"/>
    <w:rsid w:val="00DE28AE"/>
    <w:rsid w:val="00DE2CF9"/>
    <w:rsid w:val="00DE3855"/>
    <w:rsid w:val="00DE48EE"/>
    <w:rsid w:val="00DE4969"/>
    <w:rsid w:val="00DE515B"/>
    <w:rsid w:val="00DE5725"/>
    <w:rsid w:val="00DE578F"/>
    <w:rsid w:val="00DE5C6B"/>
    <w:rsid w:val="00DE5F52"/>
    <w:rsid w:val="00DE6028"/>
    <w:rsid w:val="00DE6362"/>
    <w:rsid w:val="00DE668E"/>
    <w:rsid w:val="00DE673F"/>
    <w:rsid w:val="00DE6989"/>
    <w:rsid w:val="00DE6E0D"/>
    <w:rsid w:val="00DE7153"/>
    <w:rsid w:val="00DE781D"/>
    <w:rsid w:val="00DE7A75"/>
    <w:rsid w:val="00DF06DC"/>
    <w:rsid w:val="00DF07E6"/>
    <w:rsid w:val="00DF16F4"/>
    <w:rsid w:val="00DF1799"/>
    <w:rsid w:val="00DF20C6"/>
    <w:rsid w:val="00DF2144"/>
    <w:rsid w:val="00DF2638"/>
    <w:rsid w:val="00DF27B3"/>
    <w:rsid w:val="00DF28AE"/>
    <w:rsid w:val="00DF2C45"/>
    <w:rsid w:val="00DF2CCD"/>
    <w:rsid w:val="00DF2EED"/>
    <w:rsid w:val="00DF2FC5"/>
    <w:rsid w:val="00DF3834"/>
    <w:rsid w:val="00DF3F21"/>
    <w:rsid w:val="00DF4951"/>
    <w:rsid w:val="00DF4C80"/>
    <w:rsid w:val="00DF54AA"/>
    <w:rsid w:val="00DF5582"/>
    <w:rsid w:val="00DF63A4"/>
    <w:rsid w:val="00DF6743"/>
    <w:rsid w:val="00DF6B8B"/>
    <w:rsid w:val="00DF7C6D"/>
    <w:rsid w:val="00DF7EA5"/>
    <w:rsid w:val="00DF7EAF"/>
    <w:rsid w:val="00E00662"/>
    <w:rsid w:val="00E009BB"/>
    <w:rsid w:val="00E00AE4"/>
    <w:rsid w:val="00E00DB2"/>
    <w:rsid w:val="00E01C8D"/>
    <w:rsid w:val="00E020B1"/>
    <w:rsid w:val="00E0210A"/>
    <w:rsid w:val="00E02305"/>
    <w:rsid w:val="00E0291E"/>
    <w:rsid w:val="00E03B7D"/>
    <w:rsid w:val="00E04614"/>
    <w:rsid w:val="00E04CC5"/>
    <w:rsid w:val="00E04D13"/>
    <w:rsid w:val="00E04DE0"/>
    <w:rsid w:val="00E05123"/>
    <w:rsid w:val="00E0564B"/>
    <w:rsid w:val="00E05E39"/>
    <w:rsid w:val="00E0635A"/>
    <w:rsid w:val="00E06831"/>
    <w:rsid w:val="00E06835"/>
    <w:rsid w:val="00E0713D"/>
    <w:rsid w:val="00E0714E"/>
    <w:rsid w:val="00E0715B"/>
    <w:rsid w:val="00E0772A"/>
    <w:rsid w:val="00E07821"/>
    <w:rsid w:val="00E07D15"/>
    <w:rsid w:val="00E07D25"/>
    <w:rsid w:val="00E1011A"/>
    <w:rsid w:val="00E10A2F"/>
    <w:rsid w:val="00E10AC1"/>
    <w:rsid w:val="00E11E76"/>
    <w:rsid w:val="00E11F73"/>
    <w:rsid w:val="00E121D5"/>
    <w:rsid w:val="00E12687"/>
    <w:rsid w:val="00E127CC"/>
    <w:rsid w:val="00E12E97"/>
    <w:rsid w:val="00E132FC"/>
    <w:rsid w:val="00E13608"/>
    <w:rsid w:val="00E136F8"/>
    <w:rsid w:val="00E13A44"/>
    <w:rsid w:val="00E14129"/>
    <w:rsid w:val="00E1422E"/>
    <w:rsid w:val="00E14FC7"/>
    <w:rsid w:val="00E150C4"/>
    <w:rsid w:val="00E1553B"/>
    <w:rsid w:val="00E1599F"/>
    <w:rsid w:val="00E166EF"/>
    <w:rsid w:val="00E171C3"/>
    <w:rsid w:val="00E1756D"/>
    <w:rsid w:val="00E17572"/>
    <w:rsid w:val="00E1757C"/>
    <w:rsid w:val="00E17755"/>
    <w:rsid w:val="00E17ADF"/>
    <w:rsid w:val="00E17BE6"/>
    <w:rsid w:val="00E2009B"/>
    <w:rsid w:val="00E205D5"/>
    <w:rsid w:val="00E20978"/>
    <w:rsid w:val="00E219E1"/>
    <w:rsid w:val="00E22293"/>
    <w:rsid w:val="00E229D5"/>
    <w:rsid w:val="00E22AB9"/>
    <w:rsid w:val="00E22D04"/>
    <w:rsid w:val="00E22DCA"/>
    <w:rsid w:val="00E23286"/>
    <w:rsid w:val="00E233DB"/>
    <w:rsid w:val="00E2398E"/>
    <w:rsid w:val="00E23E8E"/>
    <w:rsid w:val="00E2412A"/>
    <w:rsid w:val="00E2413F"/>
    <w:rsid w:val="00E2460B"/>
    <w:rsid w:val="00E24890"/>
    <w:rsid w:val="00E24D20"/>
    <w:rsid w:val="00E24E6F"/>
    <w:rsid w:val="00E25194"/>
    <w:rsid w:val="00E257CA"/>
    <w:rsid w:val="00E25DF3"/>
    <w:rsid w:val="00E265C8"/>
    <w:rsid w:val="00E2676B"/>
    <w:rsid w:val="00E27AE9"/>
    <w:rsid w:val="00E27CF7"/>
    <w:rsid w:val="00E27EA0"/>
    <w:rsid w:val="00E30486"/>
    <w:rsid w:val="00E305DF"/>
    <w:rsid w:val="00E3066D"/>
    <w:rsid w:val="00E30853"/>
    <w:rsid w:val="00E30A51"/>
    <w:rsid w:val="00E3189E"/>
    <w:rsid w:val="00E31A99"/>
    <w:rsid w:val="00E31CEB"/>
    <w:rsid w:val="00E320A3"/>
    <w:rsid w:val="00E32475"/>
    <w:rsid w:val="00E332E2"/>
    <w:rsid w:val="00E3397C"/>
    <w:rsid w:val="00E33A74"/>
    <w:rsid w:val="00E34591"/>
    <w:rsid w:val="00E35066"/>
    <w:rsid w:val="00E356B5"/>
    <w:rsid w:val="00E35DB0"/>
    <w:rsid w:val="00E36876"/>
    <w:rsid w:val="00E36878"/>
    <w:rsid w:val="00E372F0"/>
    <w:rsid w:val="00E37410"/>
    <w:rsid w:val="00E37B7B"/>
    <w:rsid w:val="00E400CA"/>
    <w:rsid w:val="00E40E3C"/>
    <w:rsid w:val="00E41059"/>
    <w:rsid w:val="00E4235C"/>
    <w:rsid w:val="00E423E4"/>
    <w:rsid w:val="00E4261F"/>
    <w:rsid w:val="00E42CFA"/>
    <w:rsid w:val="00E42D5A"/>
    <w:rsid w:val="00E42D76"/>
    <w:rsid w:val="00E42F76"/>
    <w:rsid w:val="00E430FC"/>
    <w:rsid w:val="00E4348D"/>
    <w:rsid w:val="00E4364E"/>
    <w:rsid w:val="00E43CD9"/>
    <w:rsid w:val="00E44015"/>
    <w:rsid w:val="00E44068"/>
    <w:rsid w:val="00E4418D"/>
    <w:rsid w:val="00E44270"/>
    <w:rsid w:val="00E45004"/>
    <w:rsid w:val="00E45471"/>
    <w:rsid w:val="00E4592F"/>
    <w:rsid w:val="00E45AD8"/>
    <w:rsid w:val="00E45B07"/>
    <w:rsid w:val="00E46965"/>
    <w:rsid w:val="00E46D12"/>
    <w:rsid w:val="00E4731D"/>
    <w:rsid w:val="00E47414"/>
    <w:rsid w:val="00E4783F"/>
    <w:rsid w:val="00E47A81"/>
    <w:rsid w:val="00E47BCE"/>
    <w:rsid w:val="00E47D83"/>
    <w:rsid w:val="00E50B13"/>
    <w:rsid w:val="00E50F43"/>
    <w:rsid w:val="00E5157A"/>
    <w:rsid w:val="00E51A47"/>
    <w:rsid w:val="00E51A93"/>
    <w:rsid w:val="00E51E74"/>
    <w:rsid w:val="00E5266A"/>
    <w:rsid w:val="00E531B1"/>
    <w:rsid w:val="00E535AA"/>
    <w:rsid w:val="00E53A25"/>
    <w:rsid w:val="00E541D0"/>
    <w:rsid w:val="00E5433C"/>
    <w:rsid w:val="00E548BB"/>
    <w:rsid w:val="00E549E8"/>
    <w:rsid w:val="00E5517E"/>
    <w:rsid w:val="00E55AEC"/>
    <w:rsid w:val="00E55E16"/>
    <w:rsid w:val="00E56612"/>
    <w:rsid w:val="00E569ED"/>
    <w:rsid w:val="00E57A46"/>
    <w:rsid w:val="00E57B85"/>
    <w:rsid w:val="00E57F69"/>
    <w:rsid w:val="00E605D7"/>
    <w:rsid w:val="00E60C94"/>
    <w:rsid w:val="00E61309"/>
    <w:rsid w:val="00E61A8B"/>
    <w:rsid w:val="00E61BAF"/>
    <w:rsid w:val="00E61D7D"/>
    <w:rsid w:val="00E61DCF"/>
    <w:rsid w:val="00E62041"/>
    <w:rsid w:val="00E62DB8"/>
    <w:rsid w:val="00E6351E"/>
    <w:rsid w:val="00E636F4"/>
    <w:rsid w:val="00E642E9"/>
    <w:rsid w:val="00E6477B"/>
    <w:rsid w:val="00E647B8"/>
    <w:rsid w:val="00E64AE2"/>
    <w:rsid w:val="00E64D45"/>
    <w:rsid w:val="00E654E5"/>
    <w:rsid w:val="00E65787"/>
    <w:rsid w:val="00E657C2"/>
    <w:rsid w:val="00E65B11"/>
    <w:rsid w:val="00E65E81"/>
    <w:rsid w:val="00E66076"/>
    <w:rsid w:val="00E6641C"/>
    <w:rsid w:val="00E66528"/>
    <w:rsid w:val="00E66E8B"/>
    <w:rsid w:val="00E674B2"/>
    <w:rsid w:val="00E6754E"/>
    <w:rsid w:val="00E6755F"/>
    <w:rsid w:val="00E675E4"/>
    <w:rsid w:val="00E6762C"/>
    <w:rsid w:val="00E704B2"/>
    <w:rsid w:val="00E7055F"/>
    <w:rsid w:val="00E7067B"/>
    <w:rsid w:val="00E707FD"/>
    <w:rsid w:val="00E70B16"/>
    <w:rsid w:val="00E70E22"/>
    <w:rsid w:val="00E70EF0"/>
    <w:rsid w:val="00E7103A"/>
    <w:rsid w:val="00E7163A"/>
    <w:rsid w:val="00E71931"/>
    <w:rsid w:val="00E71A9A"/>
    <w:rsid w:val="00E71E1F"/>
    <w:rsid w:val="00E7257F"/>
    <w:rsid w:val="00E728D4"/>
    <w:rsid w:val="00E728D9"/>
    <w:rsid w:val="00E72B3D"/>
    <w:rsid w:val="00E72E6A"/>
    <w:rsid w:val="00E72EAA"/>
    <w:rsid w:val="00E73C58"/>
    <w:rsid w:val="00E73E73"/>
    <w:rsid w:val="00E74396"/>
    <w:rsid w:val="00E74735"/>
    <w:rsid w:val="00E74926"/>
    <w:rsid w:val="00E74990"/>
    <w:rsid w:val="00E74A51"/>
    <w:rsid w:val="00E74D83"/>
    <w:rsid w:val="00E75101"/>
    <w:rsid w:val="00E75157"/>
    <w:rsid w:val="00E753C6"/>
    <w:rsid w:val="00E76018"/>
    <w:rsid w:val="00E762DF"/>
    <w:rsid w:val="00E76563"/>
    <w:rsid w:val="00E76706"/>
    <w:rsid w:val="00E76A04"/>
    <w:rsid w:val="00E76E00"/>
    <w:rsid w:val="00E76ECB"/>
    <w:rsid w:val="00E76F20"/>
    <w:rsid w:val="00E76FA6"/>
    <w:rsid w:val="00E77027"/>
    <w:rsid w:val="00E7799B"/>
    <w:rsid w:val="00E80030"/>
    <w:rsid w:val="00E805E2"/>
    <w:rsid w:val="00E8064F"/>
    <w:rsid w:val="00E81248"/>
    <w:rsid w:val="00E813F8"/>
    <w:rsid w:val="00E814BE"/>
    <w:rsid w:val="00E8170E"/>
    <w:rsid w:val="00E818A9"/>
    <w:rsid w:val="00E81B3B"/>
    <w:rsid w:val="00E81B73"/>
    <w:rsid w:val="00E821CB"/>
    <w:rsid w:val="00E82DF0"/>
    <w:rsid w:val="00E82ED0"/>
    <w:rsid w:val="00E8361B"/>
    <w:rsid w:val="00E83BF7"/>
    <w:rsid w:val="00E83C5D"/>
    <w:rsid w:val="00E83F59"/>
    <w:rsid w:val="00E847CB"/>
    <w:rsid w:val="00E84A81"/>
    <w:rsid w:val="00E850B4"/>
    <w:rsid w:val="00E8528C"/>
    <w:rsid w:val="00E85C16"/>
    <w:rsid w:val="00E85CB5"/>
    <w:rsid w:val="00E86214"/>
    <w:rsid w:val="00E867CF"/>
    <w:rsid w:val="00E8680E"/>
    <w:rsid w:val="00E86CE2"/>
    <w:rsid w:val="00E87146"/>
    <w:rsid w:val="00E87747"/>
    <w:rsid w:val="00E878DC"/>
    <w:rsid w:val="00E9090B"/>
    <w:rsid w:val="00E9098E"/>
    <w:rsid w:val="00E90E7F"/>
    <w:rsid w:val="00E9124A"/>
    <w:rsid w:val="00E915CD"/>
    <w:rsid w:val="00E91BB2"/>
    <w:rsid w:val="00E91C06"/>
    <w:rsid w:val="00E92E9F"/>
    <w:rsid w:val="00E932CA"/>
    <w:rsid w:val="00E9333E"/>
    <w:rsid w:val="00E935CE"/>
    <w:rsid w:val="00E93B9E"/>
    <w:rsid w:val="00E9427C"/>
    <w:rsid w:val="00E946A9"/>
    <w:rsid w:val="00E94A78"/>
    <w:rsid w:val="00E94ED5"/>
    <w:rsid w:val="00E95267"/>
    <w:rsid w:val="00E9613F"/>
    <w:rsid w:val="00E9622F"/>
    <w:rsid w:val="00E965AD"/>
    <w:rsid w:val="00E970CD"/>
    <w:rsid w:val="00EA0313"/>
    <w:rsid w:val="00EA0D55"/>
    <w:rsid w:val="00EA0FFB"/>
    <w:rsid w:val="00EA133D"/>
    <w:rsid w:val="00EA188A"/>
    <w:rsid w:val="00EA20DB"/>
    <w:rsid w:val="00EA3274"/>
    <w:rsid w:val="00EA33F4"/>
    <w:rsid w:val="00EA35F4"/>
    <w:rsid w:val="00EA3B3F"/>
    <w:rsid w:val="00EA3D3F"/>
    <w:rsid w:val="00EA44CD"/>
    <w:rsid w:val="00EA4523"/>
    <w:rsid w:val="00EA4632"/>
    <w:rsid w:val="00EA492B"/>
    <w:rsid w:val="00EA49F7"/>
    <w:rsid w:val="00EA4A13"/>
    <w:rsid w:val="00EA4BCF"/>
    <w:rsid w:val="00EA4DF7"/>
    <w:rsid w:val="00EA4F62"/>
    <w:rsid w:val="00EA50B7"/>
    <w:rsid w:val="00EA52EB"/>
    <w:rsid w:val="00EA6018"/>
    <w:rsid w:val="00EA6121"/>
    <w:rsid w:val="00EA6688"/>
    <w:rsid w:val="00EA6DA5"/>
    <w:rsid w:val="00EA7174"/>
    <w:rsid w:val="00EA74CE"/>
    <w:rsid w:val="00EA77EB"/>
    <w:rsid w:val="00EA7BE0"/>
    <w:rsid w:val="00EA7CC1"/>
    <w:rsid w:val="00EB00DC"/>
    <w:rsid w:val="00EB0389"/>
    <w:rsid w:val="00EB0849"/>
    <w:rsid w:val="00EB09BF"/>
    <w:rsid w:val="00EB1AA1"/>
    <w:rsid w:val="00EB1AE7"/>
    <w:rsid w:val="00EB2265"/>
    <w:rsid w:val="00EB2814"/>
    <w:rsid w:val="00EB2849"/>
    <w:rsid w:val="00EB28F2"/>
    <w:rsid w:val="00EB2997"/>
    <w:rsid w:val="00EB2A5F"/>
    <w:rsid w:val="00EB3982"/>
    <w:rsid w:val="00EB3D5B"/>
    <w:rsid w:val="00EB4387"/>
    <w:rsid w:val="00EB4633"/>
    <w:rsid w:val="00EB4C87"/>
    <w:rsid w:val="00EB4FC7"/>
    <w:rsid w:val="00EB5367"/>
    <w:rsid w:val="00EB5C76"/>
    <w:rsid w:val="00EB5EE8"/>
    <w:rsid w:val="00EB6117"/>
    <w:rsid w:val="00EB677E"/>
    <w:rsid w:val="00EB6F51"/>
    <w:rsid w:val="00EB7D3C"/>
    <w:rsid w:val="00EC1371"/>
    <w:rsid w:val="00EC14A8"/>
    <w:rsid w:val="00EC166C"/>
    <w:rsid w:val="00EC1BFE"/>
    <w:rsid w:val="00EC251A"/>
    <w:rsid w:val="00EC26D5"/>
    <w:rsid w:val="00EC35EC"/>
    <w:rsid w:val="00EC379C"/>
    <w:rsid w:val="00EC381C"/>
    <w:rsid w:val="00EC39C8"/>
    <w:rsid w:val="00EC3E19"/>
    <w:rsid w:val="00EC3FD4"/>
    <w:rsid w:val="00EC41D8"/>
    <w:rsid w:val="00EC4387"/>
    <w:rsid w:val="00EC46B0"/>
    <w:rsid w:val="00EC522A"/>
    <w:rsid w:val="00EC5547"/>
    <w:rsid w:val="00EC5D5B"/>
    <w:rsid w:val="00EC5E6E"/>
    <w:rsid w:val="00EC65F1"/>
    <w:rsid w:val="00EC678E"/>
    <w:rsid w:val="00EC6E9E"/>
    <w:rsid w:val="00EC7358"/>
    <w:rsid w:val="00EC7966"/>
    <w:rsid w:val="00EC797C"/>
    <w:rsid w:val="00EC7A09"/>
    <w:rsid w:val="00EC7A8C"/>
    <w:rsid w:val="00EC7D21"/>
    <w:rsid w:val="00ED0395"/>
    <w:rsid w:val="00ED04C1"/>
    <w:rsid w:val="00ED1170"/>
    <w:rsid w:val="00ED11C3"/>
    <w:rsid w:val="00ED1D96"/>
    <w:rsid w:val="00ED2088"/>
    <w:rsid w:val="00ED3157"/>
    <w:rsid w:val="00ED3170"/>
    <w:rsid w:val="00ED3BC5"/>
    <w:rsid w:val="00ED3CAB"/>
    <w:rsid w:val="00ED3D0F"/>
    <w:rsid w:val="00ED44AD"/>
    <w:rsid w:val="00ED5082"/>
    <w:rsid w:val="00ED575E"/>
    <w:rsid w:val="00ED5767"/>
    <w:rsid w:val="00ED595B"/>
    <w:rsid w:val="00ED59EE"/>
    <w:rsid w:val="00ED5DF5"/>
    <w:rsid w:val="00ED5E23"/>
    <w:rsid w:val="00ED62F2"/>
    <w:rsid w:val="00ED6A65"/>
    <w:rsid w:val="00ED6D59"/>
    <w:rsid w:val="00ED76BB"/>
    <w:rsid w:val="00ED79F0"/>
    <w:rsid w:val="00ED79F9"/>
    <w:rsid w:val="00ED7C03"/>
    <w:rsid w:val="00ED7E45"/>
    <w:rsid w:val="00ED7F45"/>
    <w:rsid w:val="00EE01FC"/>
    <w:rsid w:val="00EE02FE"/>
    <w:rsid w:val="00EE080A"/>
    <w:rsid w:val="00EE0BEF"/>
    <w:rsid w:val="00EE0ECF"/>
    <w:rsid w:val="00EE1268"/>
    <w:rsid w:val="00EE16A2"/>
    <w:rsid w:val="00EE1DDA"/>
    <w:rsid w:val="00EE25BC"/>
    <w:rsid w:val="00EE2745"/>
    <w:rsid w:val="00EE2F5A"/>
    <w:rsid w:val="00EE31CC"/>
    <w:rsid w:val="00EE37AB"/>
    <w:rsid w:val="00EE4090"/>
    <w:rsid w:val="00EE4718"/>
    <w:rsid w:val="00EE47D7"/>
    <w:rsid w:val="00EE5AF9"/>
    <w:rsid w:val="00EE64F1"/>
    <w:rsid w:val="00EE679C"/>
    <w:rsid w:val="00EE69D9"/>
    <w:rsid w:val="00EE713F"/>
    <w:rsid w:val="00EE71F3"/>
    <w:rsid w:val="00EE756E"/>
    <w:rsid w:val="00EE77A9"/>
    <w:rsid w:val="00EE7C47"/>
    <w:rsid w:val="00EF07FA"/>
    <w:rsid w:val="00EF0BBA"/>
    <w:rsid w:val="00EF14E1"/>
    <w:rsid w:val="00EF16C6"/>
    <w:rsid w:val="00EF1983"/>
    <w:rsid w:val="00EF19A8"/>
    <w:rsid w:val="00EF205C"/>
    <w:rsid w:val="00EF2974"/>
    <w:rsid w:val="00EF2BDA"/>
    <w:rsid w:val="00EF2EFD"/>
    <w:rsid w:val="00EF3F3D"/>
    <w:rsid w:val="00EF450F"/>
    <w:rsid w:val="00EF4942"/>
    <w:rsid w:val="00EF5423"/>
    <w:rsid w:val="00EF5539"/>
    <w:rsid w:val="00EF5BA7"/>
    <w:rsid w:val="00EF5E93"/>
    <w:rsid w:val="00EF68D4"/>
    <w:rsid w:val="00EF79AB"/>
    <w:rsid w:val="00EF7A8F"/>
    <w:rsid w:val="00F00163"/>
    <w:rsid w:val="00F0024A"/>
    <w:rsid w:val="00F00505"/>
    <w:rsid w:val="00F00A01"/>
    <w:rsid w:val="00F00B2A"/>
    <w:rsid w:val="00F00C9E"/>
    <w:rsid w:val="00F011E4"/>
    <w:rsid w:val="00F01506"/>
    <w:rsid w:val="00F01784"/>
    <w:rsid w:val="00F027F3"/>
    <w:rsid w:val="00F02B93"/>
    <w:rsid w:val="00F035CA"/>
    <w:rsid w:val="00F03EC8"/>
    <w:rsid w:val="00F03F29"/>
    <w:rsid w:val="00F047B1"/>
    <w:rsid w:val="00F04992"/>
    <w:rsid w:val="00F04D8A"/>
    <w:rsid w:val="00F04FDD"/>
    <w:rsid w:val="00F05A3D"/>
    <w:rsid w:val="00F05A77"/>
    <w:rsid w:val="00F05BAE"/>
    <w:rsid w:val="00F05FFF"/>
    <w:rsid w:val="00F060BB"/>
    <w:rsid w:val="00F06197"/>
    <w:rsid w:val="00F0641F"/>
    <w:rsid w:val="00F07A2A"/>
    <w:rsid w:val="00F07D6A"/>
    <w:rsid w:val="00F07EA7"/>
    <w:rsid w:val="00F07F38"/>
    <w:rsid w:val="00F101D5"/>
    <w:rsid w:val="00F110A4"/>
    <w:rsid w:val="00F12567"/>
    <w:rsid w:val="00F131DB"/>
    <w:rsid w:val="00F135A8"/>
    <w:rsid w:val="00F13F60"/>
    <w:rsid w:val="00F1446F"/>
    <w:rsid w:val="00F15520"/>
    <w:rsid w:val="00F15665"/>
    <w:rsid w:val="00F15C77"/>
    <w:rsid w:val="00F15D76"/>
    <w:rsid w:val="00F15EA2"/>
    <w:rsid w:val="00F1600B"/>
    <w:rsid w:val="00F1605C"/>
    <w:rsid w:val="00F160EC"/>
    <w:rsid w:val="00F16B46"/>
    <w:rsid w:val="00F16C12"/>
    <w:rsid w:val="00F16E25"/>
    <w:rsid w:val="00F175E6"/>
    <w:rsid w:val="00F179E9"/>
    <w:rsid w:val="00F17A0B"/>
    <w:rsid w:val="00F17B3A"/>
    <w:rsid w:val="00F17B97"/>
    <w:rsid w:val="00F17D93"/>
    <w:rsid w:val="00F201BC"/>
    <w:rsid w:val="00F2027B"/>
    <w:rsid w:val="00F20637"/>
    <w:rsid w:val="00F2065A"/>
    <w:rsid w:val="00F20BA2"/>
    <w:rsid w:val="00F20FCE"/>
    <w:rsid w:val="00F212E1"/>
    <w:rsid w:val="00F222FD"/>
    <w:rsid w:val="00F224A4"/>
    <w:rsid w:val="00F22F01"/>
    <w:rsid w:val="00F23389"/>
    <w:rsid w:val="00F235DF"/>
    <w:rsid w:val="00F236A9"/>
    <w:rsid w:val="00F23CAA"/>
    <w:rsid w:val="00F24D80"/>
    <w:rsid w:val="00F24E82"/>
    <w:rsid w:val="00F25104"/>
    <w:rsid w:val="00F25519"/>
    <w:rsid w:val="00F25BA9"/>
    <w:rsid w:val="00F25C3A"/>
    <w:rsid w:val="00F25CDB"/>
    <w:rsid w:val="00F2694C"/>
    <w:rsid w:val="00F26D1E"/>
    <w:rsid w:val="00F26EA4"/>
    <w:rsid w:val="00F27082"/>
    <w:rsid w:val="00F271FC"/>
    <w:rsid w:val="00F3003B"/>
    <w:rsid w:val="00F30094"/>
    <w:rsid w:val="00F30146"/>
    <w:rsid w:val="00F301AE"/>
    <w:rsid w:val="00F30339"/>
    <w:rsid w:val="00F3036E"/>
    <w:rsid w:val="00F3071F"/>
    <w:rsid w:val="00F30BF6"/>
    <w:rsid w:val="00F310B3"/>
    <w:rsid w:val="00F31711"/>
    <w:rsid w:val="00F31F93"/>
    <w:rsid w:val="00F321D8"/>
    <w:rsid w:val="00F32BF4"/>
    <w:rsid w:val="00F33049"/>
    <w:rsid w:val="00F3383B"/>
    <w:rsid w:val="00F33E73"/>
    <w:rsid w:val="00F34686"/>
    <w:rsid w:val="00F34C4E"/>
    <w:rsid w:val="00F3510E"/>
    <w:rsid w:val="00F3538D"/>
    <w:rsid w:val="00F353A1"/>
    <w:rsid w:val="00F35446"/>
    <w:rsid w:val="00F35481"/>
    <w:rsid w:val="00F35847"/>
    <w:rsid w:val="00F3587D"/>
    <w:rsid w:val="00F35EEB"/>
    <w:rsid w:val="00F3676A"/>
    <w:rsid w:val="00F3782B"/>
    <w:rsid w:val="00F404A4"/>
    <w:rsid w:val="00F408F0"/>
    <w:rsid w:val="00F410B1"/>
    <w:rsid w:val="00F414EB"/>
    <w:rsid w:val="00F41679"/>
    <w:rsid w:val="00F42EB7"/>
    <w:rsid w:val="00F436B4"/>
    <w:rsid w:val="00F43802"/>
    <w:rsid w:val="00F4384C"/>
    <w:rsid w:val="00F438A2"/>
    <w:rsid w:val="00F438A5"/>
    <w:rsid w:val="00F43C96"/>
    <w:rsid w:val="00F44196"/>
    <w:rsid w:val="00F44377"/>
    <w:rsid w:val="00F44998"/>
    <w:rsid w:val="00F45353"/>
    <w:rsid w:val="00F468EA"/>
    <w:rsid w:val="00F47450"/>
    <w:rsid w:val="00F474BB"/>
    <w:rsid w:val="00F47B25"/>
    <w:rsid w:val="00F47BC9"/>
    <w:rsid w:val="00F50057"/>
    <w:rsid w:val="00F503D2"/>
    <w:rsid w:val="00F507E6"/>
    <w:rsid w:val="00F50901"/>
    <w:rsid w:val="00F50949"/>
    <w:rsid w:val="00F50CF1"/>
    <w:rsid w:val="00F50DEC"/>
    <w:rsid w:val="00F50DF6"/>
    <w:rsid w:val="00F50F14"/>
    <w:rsid w:val="00F5163D"/>
    <w:rsid w:val="00F51D75"/>
    <w:rsid w:val="00F51DEE"/>
    <w:rsid w:val="00F51ED9"/>
    <w:rsid w:val="00F52608"/>
    <w:rsid w:val="00F5269D"/>
    <w:rsid w:val="00F5272B"/>
    <w:rsid w:val="00F52764"/>
    <w:rsid w:val="00F5308F"/>
    <w:rsid w:val="00F54A4B"/>
    <w:rsid w:val="00F552BB"/>
    <w:rsid w:val="00F55596"/>
    <w:rsid w:val="00F55A33"/>
    <w:rsid w:val="00F55E77"/>
    <w:rsid w:val="00F5628C"/>
    <w:rsid w:val="00F56833"/>
    <w:rsid w:val="00F56AA0"/>
    <w:rsid w:val="00F56AA4"/>
    <w:rsid w:val="00F56F6D"/>
    <w:rsid w:val="00F57376"/>
    <w:rsid w:val="00F57578"/>
    <w:rsid w:val="00F5786C"/>
    <w:rsid w:val="00F57FC8"/>
    <w:rsid w:val="00F6014C"/>
    <w:rsid w:val="00F610A7"/>
    <w:rsid w:val="00F6117B"/>
    <w:rsid w:val="00F61787"/>
    <w:rsid w:val="00F61BCB"/>
    <w:rsid w:val="00F6267D"/>
    <w:rsid w:val="00F62D22"/>
    <w:rsid w:val="00F62FEF"/>
    <w:rsid w:val="00F6310B"/>
    <w:rsid w:val="00F63AE6"/>
    <w:rsid w:val="00F6440B"/>
    <w:rsid w:val="00F64707"/>
    <w:rsid w:val="00F6482C"/>
    <w:rsid w:val="00F650A6"/>
    <w:rsid w:val="00F655BC"/>
    <w:rsid w:val="00F65600"/>
    <w:rsid w:val="00F65E23"/>
    <w:rsid w:val="00F66267"/>
    <w:rsid w:val="00F66615"/>
    <w:rsid w:val="00F66743"/>
    <w:rsid w:val="00F66E0C"/>
    <w:rsid w:val="00F66E58"/>
    <w:rsid w:val="00F679FB"/>
    <w:rsid w:val="00F67A2A"/>
    <w:rsid w:val="00F67BC2"/>
    <w:rsid w:val="00F67C64"/>
    <w:rsid w:val="00F702FA"/>
    <w:rsid w:val="00F7033E"/>
    <w:rsid w:val="00F7057F"/>
    <w:rsid w:val="00F70F4D"/>
    <w:rsid w:val="00F711DB"/>
    <w:rsid w:val="00F7173E"/>
    <w:rsid w:val="00F71783"/>
    <w:rsid w:val="00F71A69"/>
    <w:rsid w:val="00F727D4"/>
    <w:rsid w:val="00F72DB6"/>
    <w:rsid w:val="00F739DA"/>
    <w:rsid w:val="00F73D4C"/>
    <w:rsid w:val="00F73F15"/>
    <w:rsid w:val="00F73F68"/>
    <w:rsid w:val="00F74162"/>
    <w:rsid w:val="00F74C18"/>
    <w:rsid w:val="00F75DE9"/>
    <w:rsid w:val="00F75EEA"/>
    <w:rsid w:val="00F7611E"/>
    <w:rsid w:val="00F763BA"/>
    <w:rsid w:val="00F76D25"/>
    <w:rsid w:val="00F772A8"/>
    <w:rsid w:val="00F77379"/>
    <w:rsid w:val="00F80559"/>
    <w:rsid w:val="00F80837"/>
    <w:rsid w:val="00F81143"/>
    <w:rsid w:val="00F81F19"/>
    <w:rsid w:val="00F82B9B"/>
    <w:rsid w:val="00F83D4A"/>
    <w:rsid w:val="00F83D4D"/>
    <w:rsid w:val="00F84999"/>
    <w:rsid w:val="00F8614E"/>
    <w:rsid w:val="00F8622C"/>
    <w:rsid w:val="00F86EFF"/>
    <w:rsid w:val="00F871A9"/>
    <w:rsid w:val="00F87418"/>
    <w:rsid w:val="00F9053B"/>
    <w:rsid w:val="00F90698"/>
    <w:rsid w:val="00F9093C"/>
    <w:rsid w:val="00F90ACF"/>
    <w:rsid w:val="00F90BC5"/>
    <w:rsid w:val="00F90DBC"/>
    <w:rsid w:val="00F911CD"/>
    <w:rsid w:val="00F913DC"/>
    <w:rsid w:val="00F914DD"/>
    <w:rsid w:val="00F92C92"/>
    <w:rsid w:val="00F930B1"/>
    <w:rsid w:val="00F9329B"/>
    <w:rsid w:val="00F936A5"/>
    <w:rsid w:val="00F938A3"/>
    <w:rsid w:val="00F93FB4"/>
    <w:rsid w:val="00F941DF"/>
    <w:rsid w:val="00F944EA"/>
    <w:rsid w:val="00F944F3"/>
    <w:rsid w:val="00F94593"/>
    <w:rsid w:val="00F955D7"/>
    <w:rsid w:val="00F958C3"/>
    <w:rsid w:val="00F95A96"/>
    <w:rsid w:val="00F95CBC"/>
    <w:rsid w:val="00F95EFB"/>
    <w:rsid w:val="00F964B5"/>
    <w:rsid w:val="00F96D6E"/>
    <w:rsid w:val="00F974A0"/>
    <w:rsid w:val="00F9754B"/>
    <w:rsid w:val="00F97C91"/>
    <w:rsid w:val="00FA06C0"/>
    <w:rsid w:val="00FA08D0"/>
    <w:rsid w:val="00FA0BC2"/>
    <w:rsid w:val="00FA0C98"/>
    <w:rsid w:val="00FA1F78"/>
    <w:rsid w:val="00FA2447"/>
    <w:rsid w:val="00FA2EE7"/>
    <w:rsid w:val="00FA366B"/>
    <w:rsid w:val="00FA3D96"/>
    <w:rsid w:val="00FA3EDF"/>
    <w:rsid w:val="00FA40EE"/>
    <w:rsid w:val="00FA41CF"/>
    <w:rsid w:val="00FA4785"/>
    <w:rsid w:val="00FA5648"/>
    <w:rsid w:val="00FA57FD"/>
    <w:rsid w:val="00FA58AA"/>
    <w:rsid w:val="00FA58AE"/>
    <w:rsid w:val="00FA5AE2"/>
    <w:rsid w:val="00FA6ACE"/>
    <w:rsid w:val="00FA6F0E"/>
    <w:rsid w:val="00FA7251"/>
    <w:rsid w:val="00FA7D84"/>
    <w:rsid w:val="00FB0288"/>
    <w:rsid w:val="00FB03EF"/>
    <w:rsid w:val="00FB0FBF"/>
    <w:rsid w:val="00FB1344"/>
    <w:rsid w:val="00FB13E4"/>
    <w:rsid w:val="00FB1A88"/>
    <w:rsid w:val="00FB1EA2"/>
    <w:rsid w:val="00FB2C28"/>
    <w:rsid w:val="00FB3586"/>
    <w:rsid w:val="00FB46E1"/>
    <w:rsid w:val="00FB4ACD"/>
    <w:rsid w:val="00FB4B02"/>
    <w:rsid w:val="00FB4B81"/>
    <w:rsid w:val="00FB515C"/>
    <w:rsid w:val="00FB5209"/>
    <w:rsid w:val="00FB5773"/>
    <w:rsid w:val="00FB5A96"/>
    <w:rsid w:val="00FB62B3"/>
    <w:rsid w:val="00FB6431"/>
    <w:rsid w:val="00FB7555"/>
    <w:rsid w:val="00FB76CD"/>
    <w:rsid w:val="00FB777D"/>
    <w:rsid w:val="00FB7F10"/>
    <w:rsid w:val="00FC0CDF"/>
    <w:rsid w:val="00FC0DC1"/>
    <w:rsid w:val="00FC12C1"/>
    <w:rsid w:val="00FC1541"/>
    <w:rsid w:val="00FC1954"/>
    <w:rsid w:val="00FC1A9C"/>
    <w:rsid w:val="00FC1FE3"/>
    <w:rsid w:val="00FC28C5"/>
    <w:rsid w:val="00FC2D0F"/>
    <w:rsid w:val="00FC3591"/>
    <w:rsid w:val="00FC3989"/>
    <w:rsid w:val="00FC3B93"/>
    <w:rsid w:val="00FC3BBD"/>
    <w:rsid w:val="00FC3F28"/>
    <w:rsid w:val="00FC43EA"/>
    <w:rsid w:val="00FC4826"/>
    <w:rsid w:val="00FC587D"/>
    <w:rsid w:val="00FC6262"/>
    <w:rsid w:val="00FC6559"/>
    <w:rsid w:val="00FC6660"/>
    <w:rsid w:val="00FC67A4"/>
    <w:rsid w:val="00FC6D9C"/>
    <w:rsid w:val="00FC71FA"/>
    <w:rsid w:val="00FC79DA"/>
    <w:rsid w:val="00FC7C32"/>
    <w:rsid w:val="00FD097D"/>
    <w:rsid w:val="00FD10AD"/>
    <w:rsid w:val="00FD1CCE"/>
    <w:rsid w:val="00FD20DA"/>
    <w:rsid w:val="00FD260A"/>
    <w:rsid w:val="00FD2E70"/>
    <w:rsid w:val="00FD36A4"/>
    <w:rsid w:val="00FD389F"/>
    <w:rsid w:val="00FD40F2"/>
    <w:rsid w:val="00FD4124"/>
    <w:rsid w:val="00FD450A"/>
    <w:rsid w:val="00FD5BF6"/>
    <w:rsid w:val="00FD618D"/>
    <w:rsid w:val="00FD62A3"/>
    <w:rsid w:val="00FD660A"/>
    <w:rsid w:val="00FD68E6"/>
    <w:rsid w:val="00FD6E53"/>
    <w:rsid w:val="00FD7239"/>
    <w:rsid w:val="00FD7468"/>
    <w:rsid w:val="00FD7522"/>
    <w:rsid w:val="00FD78DD"/>
    <w:rsid w:val="00FD7C2D"/>
    <w:rsid w:val="00FE0D5E"/>
    <w:rsid w:val="00FE0E13"/>
    <w:rsid w:val="00FE0EE2"/>
    <w:rsid w:val="00FE12E1"/>
    <w:rsid w:val="00FE1425"/>
    <w:rsid w:val="00FE1898"/>
    <w:rsid w:val="00FE1C2E"/>
    <w:rsid w:val="00FE23BE"/>
    <w:rsid w:val="00FE2615"/>
    <w:rsid w:val="00FE38CD"/>
    <w:rsid w:val="00FE4532"/>
    <w:rsid w:val="00FE4730"/>
    <w:rsid w:val="00FE4E68"/>
    <w:rsid w:val="00FE4E6F"/>
    <w:rsid w:val="00FE60AA"/>
    <w:rsid w:val="00FE62FA"/>
    <w:rsid w:val="00FE6B9A"/>
    <w:rsid w:val="00FE720C"/>
    <w:rsid w:val="00FE74EE"/>
    <w:rsid w:val="00FF0144"/>
    <w:rsid w:val="00FF036B"/>
    <w:rsid w:val="00FF0391"/>
    <w:rsid w:val="00FF0490"/>
    <w:rsid w:val="00FF0670"/>
    <w:rsid w:val="00FF07DA"/>
    <w:rsid w:val="00FF1073"/>
    <w:rsid w:val="00FF1915"/>
    <w:rsid w:val="00FF19CF"/>
    <w:rsid w:val="00FF1AFC"/>
    <w:rsid w:val="00FF1B59"/>
    <w:rsid w:val="00FF1F2C"/>
    <w:rsid w:val="00FF1F94"/>
    <w:rsid w:val="00FF2684"/>
    <w:rsid w:val="00FF2A8F"/>
    <w:rsid w:val="00FF3325"/>
    <w:rsid w:val="00FF3702"/>
    <w:rsid w:val="00FF3A33"/>
    <w:rsid w:val="00FF3BED"/>
    <w:rsid w:val="00FF477F"/>
    <w:rsid w:val="00FF4888"/>
    <w:rsid w:val="00FF525A"/>
    <w:rsid w:val="00FF5F64"/>
    <w:rsid w:val="00FF5FBF"/>
    <w:rsid w:val="00FF6FE5"/>
    <w:rsid w:val="00FF702C"/>
    <w:rsid w:val="00FF73A1"/>
    <w:rsid w:val="00FF75E4"/>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8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C52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1C43F3"/>
  </w:style>
  <w:style w:type="character" w:customStyle="1" w:styleId="s1">
    <w:name w:val="s1"/>
    <w:qFormat/>
    <w:rsid w:val="001C43F3"/>
    <w:rPr>
      <w:rFonts w:ascii="Times New Roman" w:hAnsi="Times New Roman" w:cs="Times New Roman" w:hint="default"/>
      <w:b/>
      <w:bCs/>
      <w:i w:val="0"/>
      <w:iCs w:val="0"/>
      <w:strike w:val="0"/>
      <w:dstrike w:val="0"/>
      <w:color w:val="000000"/>
      <w:sz w:val="22"/>
      <w:szCs w:val="22"/>
      <w:u w:val="none"/>
      <w:effect w:val="none"/>
    </w:rPr>
  </w:style>
  <w:style w:type="paragraph" w:customStyle="1" w:styleId="2">
    <w:name w:val="Абзац списка2"/>
    <w:basedOn w:val="a"/>
    <w:rsid w:val="001C43F3"/>
    <w:pPr>
      <w:ind w:left="720"/>
      <w:contextualSpacing/>
      <w:jc w:val="both"/>
    </w:pPr>
    <w:rPr>
      <w:rFonts w:eastAsia="Calibri"/>
      <w:sz w:val="28"/>
      <w:szCs w:val="28"/>
      <w:lang w:val="kk-KZ"/>
    </w:rPr>
  </w:style>
  <w:style w:type="character" w:customStyle="1" w:styleId="s0">
    <w:name w:val="s0"/>
    <w:qFormat/>
    <w:rsid w:val="001C43F3"/>
    <w:rPr>
      <w:rFonts w:ascii="Times New Roman" w:hAnsi="Times New Roman" w:cs="Times New Roman" w:hint="default"/>
      <w:b w:val="0"/>
      <w:bCs w:val="0"/>
      <w:i w:val="0"/>
      <w:iCs w:val="0"/>
      <w:color w:val="000000"/>
    </w:rPr>
  </w:style>
  <w:style w:type="character" w:styleId="a3">
    <w:name w:val="Hyperlink"/>
    <w:uiPriority w:val="99"/>
    <w:unhideWhenUsed/>
    <w:rsid w:val="001C43F3"/>
    <w:rPr>
      <w:color w:val="333399"/>
      <w:u w:val="single"/>
    </w:r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5"/>
    <w:uiPriority w:val="34"/>
    <w:qFormat/>
    <w:rsid w:val="001C43F3"/>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7"/>
    <w:uiPriority w:val="99"/>
    <w:unhideWhenUsed/>
    <w:qFormat/>
    <w:rsid w:val="001C43F3"/>
    <w:pPr>
      <w:spacing w:before="100" w:beforeAutospacing="1" w:after="100" w:afterAutospacing="1"/>
    </w:pPr>
  </w:style>
  <w:style w:type="paragraph" w:customStyle="1" w:styleId="11">
    <w:name w:val="Без интервала1"/>
    <w:rsid w:val="001C43F3"/>
    <w:pPr>
      <w:spacing w:after="0" w:line="240" w:lineRule="auto"/>
    </w:pPr>
    <w:rPr>
      <w:rFonts w:ascii="Calibri" w:eastAsia="Times New Roman" w:hAnsi="Calibri" w:cs="Times New Roman"/>
    </w:rPr>
  </w:style>
  <w:style w:type="paragraph" w:styleId="a8">
    <w:name w:val="header"/>
    <w:basedOn w:val="a"/>
    <w:link w:val="a9"/>
    <w:uiPriority w:val="99"/>
    <w:unhideWhenUsed/>
    <w:rsid w:val="001C43F3"/>
    <w:pPr>
      <w:tabs>
        <w:tab w:val="center" w:pos="4677"/>
        <w:tab w:val="right" w:pos="9355"/>
      </w:tabs>
    </w:pPr>
  </w:style>
  <w:style w:type="character" w:customStyle="1" w:styleId="a9">
    <w:name w:val="Верхний колонтитул Знак"/>
    <w:basedOn w:val="a0"/>
    <w:link w:val="a8"/>
    <w:uiPriority w:val="99"/>
    <w:rsid w:val="001C43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43F3"/>
    <w:pPr>
      <w:tabs>
        <w:tab w:val="center" w:pos="4677"/>
        <w:tab w:val="right" w:pos="9355"/>
      </w:tabs>
    </w:pPr>
  </w:style>
  <w:style w:type="character" w:customStyle="1" w:styleId="ab">
    <w:name w:val="Нижний колонтитул Знак"/>
    <w:basedOn w:val="a0"/>
    <w:link w:val="aa"/>
    <w:uiPriority w:val="99"/>
    <w:rsid w:val="001C43F3"/>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6"/>
    <w:uiPriority w:val="99"/>
    <w:rsid w:val="001C43F3"/>
    <w:rPr>
      <w:rFonts w:ascii="Times New Roman" w:eastAsia="Times New Roman" w:hAnsi="Times New Roman" w:cs="Times New Roman"/>
      <w:sz w:val="24"/>
      <w:szCs w:val="24"/>
      <w:lang w:eastAsia="ru-RU"/>
    </w:rPr>
  </w:style>
  <w:style w:type="character" w:customStyle="1" w:styleId="s20">
    <w:name w:val="s20"/>
    <w:basedOn w:val="a0"/>
    <w:rsid w:val="001C43F3"/>
  </w:style>
  <w:style w:type="character" w:customStyle="1" w:styleId="30">
    <w:name w:val="Заголовок 3 Знак"/>
    <w:basedOn w:val="a0"/>
    <w:link w:val="3"/>
    <w:uiPriority w:val="9"/>
    <w:rsid w:val="00EC522A"/>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F5FE9"/>
    <w:rPr>
      <w:rFonts w:ascii="Segoe UI" w:hAnsi="Segoe UI" w:cs="Segoe UI"/>
      <w:sz w:val="18"/>
      <w:szCs w:val="18"/>
    </w:rPr>
  </w:style>
  <w:style w:type="character" w:customStyle="1" w:styleId="ad">
    <w:name w:val="Текст выноски Знак"/>
    <w:basedOn w:val="a0"/>
    <w:link w:val="ac"/>
    <w:uiPriority w:val="99"/>
    <w:semiHidden/>
    <w:rsid w:val="006F5FE9"/>
    <w:rPr>
      <w:rFonts w:ascii="Segoe UI" w:eastAsia="Times New Roman" w:hAnsi="Segoe UI" w:cs="Segoe UI"/>
      <w:sz w:val="18"/>
      <w:szCs w:val="18"/>
      <w:lang w:eastAsia="ru-RU"/>
    </w:rPr>
  </w:style>
  <w:style w:type="table" w:styleId="ae">
    <w:name w:val="Table Grid"/>
    <w:basedOn w:val="a1"/>
    <w:uiPriority w:val="39"/>
    <w:rsid w:val="00FE4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4"/>
    <w:uiPriority w:val="34"/>
    <w:qFormat/>
    <w:locked/>
    <w:rsid w:val="004261E0"/>
    <w:rPr>
      <w:rFonts w:ascii="Times New Roman" w:eastAsia="Times New Roman" w:hAnsi="Times New Roman" w:cs="Times New Roman"/>
      <w:sz w:val="24"/>
      <w:szCs w:val="24"/>
      <w:lang w:eastAsia="ru-RU"/>
    </w:rPr>
  </w:style>
  <w:style w:type="character" w:customStyle="1" w:styleId="s2">
    <w:name w:val="s2"/>
    <w:basedOn w:val="a0"/>
    <w:rsid w:val="00965D20"/>
    <w:rPr>
      <w:color w:val="000080"/>
    </w:rPr>
  </w:style>
  <w:style w:type="character" w:customStyle="1" w:styleId="s19">
    <w:name w:val="s19"/>
    <w:basedOn w:val="a0"/>
    <w:rsid w:val="00CE792B"/>
  </w:style>
  <w:style w:type="character" w:customStyle="1" w:styleId="af">
    <w:name w:val="a"/>
    <w:basedOn w:val="a0"/>
    <w:rsid w:val="00DE14F6"/>
  </w:style>
  <w:style w:type="paragraph" w:customStyle="1" w:styleId="Default">
    <w:name w:val="Default"/>
    <w:uiPriority w:val="99"/>
    <w:qFormat/>
    <w:rsid w:val="0090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
    <w:name w:val="note"/>
    <w:basedOn w:val="a0"/>
    <w:rsid w:val="000000AE"/>
  </w:style>
  <w:style w:type="paragraph" w:styleId="af0">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Эльдар,Рабочий"/>
    <w:link w:val="af1"/>
    <w:uiPriority w:val="1"/>
    <w:qFormat/>
    <w:rsid w:val="007415F6"/>
    <w:pPr>
      <w:suppressAutoHyphens/>
      <w:spacing w:after="0" w:line="240" w:lineRule="auto"/>
    </w:pPr>
    <w:rPr>
      <w:rFonts w:ascii="Calibri" w:eastAsia="Calibri" w:hAnsi="Calibri" w:cs="Times New Roman"/>
      <w:lang w:eastAsia="ar-SA"/>
    </w:rPr>
  </w:style>
  <w:style w:type="character" w:customStyle="1" w:styleId="af1">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0"/>
    <w:uiPriority w:val="1"/>
    <w:rsid w:val="007415F6"/>
    <w:rPr>
      <w:rFonts w:ascii="Calibri" w:eastAsia="Calibri" w:hAnsi="Calibri" w:cs="Times New Roman"/>
      <w:lang w:eastAsia="ar-SA"/>
    </w:rPr>
  </w:style>
  <w:style w:type="character" w:customStyle="1" w:styleId="10">
    <w:name w:val="Заголовок 1 Знак"/>
    <w:basedOn w:val="a0"/>
    <w:link w:val="1"/>
    <w:uiPriority w:val="9"/>
    <w:rsid w:val="009F3804"/>
    <w:rPr>
      <w:rFonts w:asciiTheme="majorHAnsi" w:eastAsiaTheme="majorEastAsia" w:hAnsiTheme="majorHAnsi" w:cstheme="majorBidi"/>
      <w:color w:val="2E74B5" w:themeColor="accent1" w:themeShade="BF"/>
      <w:sz w:val="32"/>
      <w:szCs w:val="32"/>
      <w:lang w:eastAsia="ru-RU"/>
    </w:rPr>
  </w:style>
  <w:style w:type="paragraph" w:customStyle="1" w:styleId="normal-p">
    <w:name w:val="normal-p"/>
    <w:basedOn w:val="a"/>
    <w:uiPriority w:val="99"/>
    <w:rsid w:val="001208A4"/>
  </w:style>
  <w:style w:type="paragraph" w:styleId="af2">
    <w:name w:val="Revision"/>
    <w:hidden/>
    <w:uiPriority w:val="99"/>
    <w:semiHidden/>
    <w:rsid w:val="003E5C89"/>
    <w:pPr>
      <w:spacing w:after="0" w:line="240" w:lineRule="auto"/>
    </w:pPr>
    <w:rPr>
      <w:rFonts w:ascii="Times New Roman" w:eastAsia="Times New Roman" w:hAnsi="Times New Roman" w:cs="Times New Roman"/>
      <w:sz w:val="24"/>
      <w:szCs w:val="24"/>
      <w:lang w:eastAsia="ru-RU"/>
    </w:rPr>
  </w:style>
  <w:style w:type="character" w:customStyle="1" w:styleId="12">
    <w:name w:val="Заголовок №1_"/>
    <w:link w:val="13"/>
    <w:locked/>
    <w:rsid w:val="00882112"/>
    <w:rPr>
      <w:b/>
      <w:sz w:val="27"/>
      <w:shd w:val="clear" w:color="auto" w:fill="FFFFFF"/>
    </w:rPr>
  </w:style>
  <w:style w:type="paragraph" w:customStyle="1" w:styleId="13">
    <w:name w:val="Заголовок №1"/>
    <w:basedOn w:val="a"/>
    <w:link w:val="12"/>
    <w:rsid w:val="00882112"/>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customStyle="1" w:styleId="apple-converted-space">
    <w:name w:val="apple-converted-space"/>
    <w:rsid w:val="00882112"/>
  </w:style>
  <w:style w:type="paragraph" w:customStyle="1" w:styleId="31">
    <w:name w:val="Основной текст3"/>
    <w:rsid w:val="00685B97"/>
    <w:pPr>
      <w:widowControl w:val="0"/>
      <w:pBdr>
        <w:top w:val="nil"/>
        <w:left w:val="nil"/>
        <w:bottom w:val="nil"/>
        <w:right w:val="nil"/>
        <w:between w:val="nil"/>
        <w:bar w:val="nil"/>
      </w:pBdr>
      <w:shd w:val="clear" w:color="auto" w:fill="FFFFFF"/>
      <w:spacing w:after="1800" w:line="238" w:lineRule="exact"/>
    </w:pPr>
    <w:rPr>
      <w:rFonts w:ascii="Times New Roman" w:eastAsia="Arial Unicode MS" w:hAnsi="Times New Roman" w:cs="Arial Unicode MS"/>
      <w:color w:val="000000"/>
      <w:sz w:val="15"/>
      <w:szCs w:val="15"/>
      <w:u w:color="000000"/>
      <w:bdr w:val="nil"/>
      <w:lang w:eastAsia="ru-RU"/>
    </w:rPr>
  </w:style>
  <w:style w:type="paragraph" w:customStyle="1" w:styleId="af3">
    <w:name w:val="По умолчанию"/>
    <w:rsid w:val="00685B9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rPr>
  </w:style>
  <w:style w:type="character" w:styleId="af4">
    <w:name w:val="footnote reference"/>
    <w:unhideWhenUsed/>
    <w:rsid w:val="00D33F0D"/>
    <w:rPr>
      <w:vertAlign w:val="superscript"/>
    </w:rPr>
  </w:style>
  <w:style w:type="paragraph" w:customStyle="1" w:styleId="j18">
    <w:name w:val="j18"/>
    <w:basedOn w:val="a"/>
    <w:rsid w:val="00F00C9E"/>
    <w:pPr>
      <w:spacing w:before="100" w:beforeAutospacing="1" w:after="100" w:afterAutospacing="1"/>
    </w:pPr>
  </w:style>
  <w:style w:type="paragraph" w:customStyle="1" w:styleId="msonormalmailrucssattributepostfix">
    <w:name w:val="msonormal_mailru_css_attribute_postfix"/>
    <w:basedOn w:val="a"/>
    <w:rsid w:val="009368B5"/>
    <w:pPr>
      <w:spacing w:before="100" w:beforeAutospacing="1" w:after="100" w:afterAutospacing="1"/>
    </w:pPr>
    <w:rPr>
      <w:rFonts w:eastAsiaTheme="minorHAnsi"/>
    </w:rPr>
  </w:style>
  <w:style w:type="paragraph" w:customStyle="1" w:styleId="j114mailrucssattributepostfix">
    <w:name w:val="j114_mailru_css_attribute_postfix"/>
    <w:basedOn w:val="a"/>
    <w:rsid w:val="00275CFF"/>
    <w:pPr>
      <w:spacing w:before="100" w:beforeAutospacing="1" w:after="100" w:afterAutospacing="1"/>
    </w:pPr>
    <w:rPr>
      <w:rFonts w:eastAsiaTheme="minorHAnsi"/>
    </w:rPr>
  </w:style>
  <w:style w:type="paragraph" w:customStyle="1" w:styleId="j111mailrucssattributepostfix">
    <w:name w:val="j111_mailru_css_attribute_postfix"/>
    <w:basedOn w:val="a"/>
    <w:rsid w:val="00275CFF"/>
    <w:pPr>
      <w:spacing w:before="100" w:beforeAutospacing="1" w:after="100" w:afterAutospacing="1"/>
    </w:pPr>
    <w:rPr>
      <w:rFonts w:eastAsiaTheme="minorHAnsi"/>
    </w:rPr>
  </w:style>
  <w:style w:type="character" w:customStyle="1" w:styleId="s0mailrucssattributepostfix">
    <w:name w:val="s0_mailru_css_attribute_postfix"/>
    <w:basedOn w:val="a0"/>
    <w:rsid w:val="00275CFF"/>
  </w:style>
  <w:style w:type="paragraph" w:customStyle="1" w:styleId="Standard">
    <w:name w:val="Standard"/>
    <w:rsid w:val="00FF1AFC"/>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j111">
    <w:name w:val="j111"/>
    <w:basedOn w:val="a"/>
    <w:rsid w:val="00095CF7"/>
    <w:pPr>
      <w:spacing w:before="100" w:beforeAutospacing="1" w:after="100" w:afterAutospacing="1"/>
    </w:pPr>
    <w:rPr>
      <w:rFonts w:eastAsiaTheme="minorHAnsi"/>
      <w:lang w:eastAsia="en-US"/>
    </w:rPr>
  </w:style>
  <w:style w:type="paragraph" w:customStyle="1" w:styleId="j114">
    <w:name w:val="j114"/>
    <w:basedOn w:val="a"/>
    <w:uiPriority w:val="99"/>
    <w:rsid w:val="008E6099"/>
    <w:pPr>
      <w:spacing w:before="100" w:beforeAutospacing="1" w:after="100" w:afterAutospacing="1"/>
    </w:pPr>
  </w:style>
  <w:style w:type="character" w:customStyle="1" w:styleId="32">
    <w:name w:val="Основной текст (3)_"/>
    <w:basedOn w:val="a0"/>
    <w:link w:val="33"/>
    <w:rsid w:val="00CB2643"/>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CB2643"/>
    <w:pPr>
      <w:widowControl w:val="0"/>
      <w:shd w:val="clear" w:color="auto" w:fill="FFFFFF"/>
      <w:spacing w:line="322" w:lineRule="exact"/>
      <w:jc w:val="center"/>
    </w:pPr>
    <w:rPr>
      <w:b/>
      <w:bCs/>
      <w:sz w:val="28"/>
      <w:szCs w:val="28"/>
      <w:lang w:eastAsia="en-US"/>
    </w:rPr>
  </w:style>
  <w:style w:type="paragraph" w:customStyle="1" w:styleId="j13">
    <w:name w:val="j13"/>
    <w:basedOn w:val="a"/>
    <w:rsid w:val="00CB3825"/>
    <w:pPr>
      <w:spacing w:before="100" w:beforeAutospacing="1" w:after="100" w:afterAutospacing="1"/>
    </w:pPr>
  </w:style>
  <w:style w:type="paragraph" w:customStyle="1" w:styleId="j12">
    <w:name w:val="j12"/>
    <w:basedOn w:val="a"/>
    <w:rsid w:val="00CB3825"/>
    <w:pPr>
      <w:spacing w:before="100" w:beforeAutospacing="1" w:after="100" w:afterAutospacing="1"/>
    </w:pPr>
  </w:style>
  <w:style w:type="paragraph" w:customStyle="1" w:styleId="j115">
    <w:name w:val="j115"/>
    <w:basedOn w:val="a"/>
    <w:rsid w:val="00CB3825"/>
    <w:pPr>
      <w:spacing w:before="100" w:beforeAutospacing="1" w:after="100" w:afterAutospacing="1"/>
    </w:pPr>
  </w:style>
  <w:style w:type="paragraph" w:styleId="af5">
    <w:name w:val="Plain Text"/>
    <w:basedOn w:val="a"/>
    <w:link w:val="af6"/>
    <w:uiPriority w:val="99"/>
    <w:unhideWhenUsed/>
    <w:rsid w:val="00AD7701"/>
    <w:rPr>
      <w:rFonts w:ascii="Calibri" w:eastAsiaTheme="minorHAnsi" w:hAnsi="Calibri" w:cstheme="minorBidi"/>
      <w:sz w:val="22"/>
      <w:szCs w:val="21"/>
      <w:lang w:val="en-US" w:eastAsia="en-US"/>
    </w:rPr>
  </w:style>
  <w:style w:type="character" w:customStyle="1" w:styleId="af6">
    <w:name w:val="Текст Знак"/>
    <w:basedOn w:val="a0"/>
    <w:link w:val="af5"/>
    <w:uiPriority w:val="99"/>
    <w:rsid w:val="00AD7701"/>
    <w:rPr>
      <w:rFonts w:ascii="Calibri" w:hAnsi="Calibri"/>
      <w:szCs w:val="21"/>
      <w:lang w:val="en-US"/>
    </w:rPr>
  </w:style>
  <w:style w:type="character" w:customStyle="1" w:styleId="s3">
    <w:name w:val="s3"/>
    <w:rsid w:val="005A65B4"/>
    <w:rPr>
      <w:rFonts w:ascii="Times New Roman" w:hAnsi="Times New Roman" w:cs="Times New Roman" w:hint="default"/>
      <w:b w:val="0"/>
      <w:bCs w:val="0"/>
      <w:i/>
      <w:iCs/>
      <w:color w:val="FF0000"/>
    </w:rPr>
  </w:style>
  <w:style w:type="paragraph" w:customStyle="1" w:styleId="j11">
    <w:name w:val="j11"/>
    <w:basedOn w:val="a"/>
    <w:rsid w:val="00FF37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8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C52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1C43F3"/>
  </w:style>
  <w:style w:type="character" w:customStyle="1" w:styleId="s1">
    <w:name w:val="s1"/>
    <w:qFormat/>
    <w:rsid w:val="001C43F3"/>
    <w:rPr>
      <w:rFonts w:ascii="Times New Roman" w:hAnsi="Times New Roman" w:cs="Times New Roman" w:hint="default"/>
      <w:b/>
      <w:bCs/>
      <w:i w:val="0"/>
      <w:iCs w:val="0"/>
      <w:strike w:val="0"/>
      <w:dstrike w:val="0"/>
      <w:color w:val="000000"/>
      <w:sz w:val="22"/>
      <w:szCs w:val="22"/>
      <w:u w:val="none"/>
      <w:effect w:val="none"/>
    </w:rPr>
  </w:style>
  <w:style w:type="paragraph" w:customStyle="1" w:styleId="2">
    <w:name w:val="Абзац списка2"/>
    <w:basedOn w:val="a"/>
    <w:rsid w:val="001C43F3"/>
    <w:pPr>
      <w:ind w:left="720"/>
      <w:contextualSpacing/>
      <w:jc w:val="both"/>
    </w:pPr>
    <w:rPr>
      <w:rFonts w:eastAsia="Calibri"/>
      <w:sz w:val="28"/>
      <w:szCs w:val="28"/>
      <w:lang w:val="kk-KZ"/>
    </w:rPr>
  </w:style>
  <w:style w:type="character" w:customStyle="1" w:styleId="s0">
    <w:name w:val="s0"/>
    <w:qFormat/>
    <w:rsid w:val="001C43F3"/>
    <w:rPr>
      <w:rFonts w:ascii="Times New Roman" w:hAnsi="Times New Roman" w:cs="Times New Roman" w:hint="default"/>
      <w:b w:val="0"/>
      <w:bCs w:val="0"/>
      <w:i w:val="0"/>
      <w:iCs w:val="0"/>
      <w:color w:val="000000"/>
    </w:rPr>
  </w:style>
  <w:style w:type="character" w:styleId="a3">
    <w:name w:val="Hyperlink"/>
    <w:uiPriority w:val="99"/>
    <w:unhideWhenUsed/>
    <w:rsid w:val="001C43F3"/>
    <w:rPr>
      <w:color w:val="333399"/>
      <w:u w:val="single"/>
    </w:r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5"/>
    <w:uiPriority w:val="34"/>
    <w:qFormat/>
    <w:rsid w:val="001C43F3"/>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7"/>
    <w:uiPriority w:val="99"/>
    <w:unhideWhenUsed/>
    <w:qFormat/>
    <w:rsid w:val="001C43F3"/>
    <w:pPr>
      <w:spacing w:before="100" w:beforeAutospacing="1" w:after="100" w:afterAutospacing="1"/>
    </w:pPr>
  </w:style>
  <w:style w:type="paragraph" w:customStyle="1" w:styleId="11">
    <w:name w:val="Без интервала1"/>
    <w:rsid w:val="001C43F3"/>
    <w:pPr>
      <w:spacing w:after="0" w:line="240" w:lineRule="auto"/>
    </w:pPr>
    <w:rPr>
      <w:rFonts w:ascii="Calibri" w:eastAsia="Times New Roman" w:hAnsi="Calibri" w:cs="Times New Roman"/>
    </w:rPr>
  </w:style>
  <w:style w:type="paragraph" w:styleId="a8">
    <w:name w:val="header"/>
    <w:basedOn w:val="a"/>
    <w:link w:val="a9"/>
    <w:uiPriority w:val="99"/>
    <w:unhideWhenUsed/>
    <w:rsid w:val="001C43F3"/>
    <w:pPr>
      <w:tabs>
        <w:tab w:val="center" w:pos="4677"/>
        <w:tab w:val="right" w:pos="9355"/>
      </w:tabs>
    </w:pPr>
  </w:style>
  <w:style w:type="character" w:customStyle="1" w:styleId="a9">
    <w:name w:val="Верхний колонтитул Знак"/>
    <w:basedOn w:val="a0"/>
    <w:link w:val="a8"/>
    <w:uiPriority w:val="99"/>
    <w:rsid w:val="001C43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43F3"/>
    <w:pPr>
      <w:tabs>
        <w:tab w:val="center" w:pos="4677"/>
        <w:tab w:val="right" w:pos="9355"/>
      </w:tabs>
    </w:pPr>
  </w:style>
  <w:style w:type="character" w:customStyle="1" w:styleId="ab">
    <w:name w:val="Нижний колонтитул Знак"/>
    <w:basedOn w:val="a0"/>
    <w:link w:val="aa"/>
    <w:uiPriority w:val="99"/>
    <w:rsid w:val="001C43F3"/>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6"/>
    <w:uiPriority w:val="99"/>
    <w:rsid w:val="001C43F3"/>
    <w:rPr>
      <w:rFonts w:ascii="Times New Roman" w:eastAsia="Times New Roman" w:hAnsi="Times New Roman" w:cs="Times New Roman"/>
      <w:sz w:val="24"/>
      <w:szCs w:val="24"/>
      <w:lang w:eastAsia="ru-RU"/>
    </w:rPr>
  </w:style>
  <w:style w:type="character" w:customStyle="1" w:styleId="s20">
    <w:name w:val="s20"/>
    <w:basedOn w:val="a0"/>
    <w:rsid w:val="001C43F3"/>
  </w:style>
  <w:style w:type="character" w:customStyle="1" w:styleId="30">
    <w:name w:val="Заголовок 3 Знак"/>
    <w:basedOn w:val="a0"/>
    <w:link w:val="3"/>
    <w:uiPriority w:val="9"/>
    <w:rsid w:val="00EC522A"/>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F5FE9"/>
    <w:rPr>
      <w:rFonts w:ascii="Segoe UI" w:hAnsi="Segoe UI" w:cs="Segoe UI"/>
      <w:sz w:val="18"/>
      <w:szCs w:val="18"/>
    </w:rPr>
  </w:style>
  <w:style w:type="character" w:customStyle="1" w:styleId="ad">
    <w:name w:val="Текст выноски Знак"/>
    <w:basedOn w:val="a0"/>
    <w:link w:val="ac"/>
    <w:uiPriority w:val="99"/>
    <w:semiHidden/>
    <w:rsid w:val="006F5FE9"/>
    <w:rPr>
      <w:rFonts w:ascii="Segoe UI" w:eastAsia="Times New Roman" w:hAnsi="Segoe UI" w:cs="Segoe UI"/>
      <w:sz w:val="18"/>
      <w:szCs w:val="18"/>
      <w:lang w:eastAsia="ru-RU"/>
    </w:rPr>
  </w:style>
  <w:style w:type="table" w:styleId="ae">
    <w:name w:val="Table Grid"/>
    <w:basedOn w:val="a1"/>
    <w:uiPriority w:val="39"/>
    <w:rsid w:val="00FE4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4"/>
    <w:uiPriority w:val="34"/>
    <w:qFormat/>
    <w:locked/>
    <w:rsid w:val="004261E0"/>
    <w:rPr>
      <w:rFonts w:ascii="Times New Roman" w:eastAsia="Times New Roman" w:hAnsi="Times New Roman" w:cs="Times New Roman"/>
      <w:sz w:val="24"/>
      <w:szCs w:val="24"/>
      <w:lang w:eastAsia="ru-RU"/>
    </w:rPr>
  </w:style>
  <w:style w:type="character" w:customStyle="1" w:styleId="s2">
    <w:name w:val="s2"/>
    <w:basedOn w:val="a0"/>
    <w:rsid w:val="00965D20"/>
    <w:rPr>
      <w:color w:val="000080"/>
    </w:rPr>
  </w:style>
  <w:style w:type="character" w:customStyle="1" w:styleId="s19">
    <w:name w:val="s19"/>
    <w:basedOn w:val="a0"/>
    <w:rsid w:val="00CE792B"/>
  </w:style>
  <w:style w:type="character" w:customStyle="1" w:styleId="af">
    <w:name w:val="a"/>
    <w:basedOn w:val="a0"/>
    <w:rsid w:val="00DE14F6"/>
  </w:style>
  <w:style w:type="paragraph" w:customStyle="1" w:styleId="Default">
    <w:name w:val="Default"/>
    <w:uiPriority w:val="99"/>
    <w:qFormat/>
    <w:rsid w:val="0090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
    <w:name w:val="note"/>
    <w:basedOn w:val="a0"/>
    <w:rsid w:val="000000AE"/>
  </w:style>
  <w:style w:type="paragraph" w:styleId="af0">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Эльдар,Рабочий"/>
    <w:link w:val="af1"/>
    <w:uiPriority w:val="1"/>
    <w:qFormat/>
    <w:rsid w:val="007415F6"/>
    <w:pPr>
      <w:suppressAutoHyphens/>
      <w:spacing w:after="0" w:line="240" w:lineRule="auto"/>
    </w:pPr>
    <w:rPr>
      <w:rFonts w:ascii="Calibri" w:eastAsia="Calibri" w:hAnsi="Calibri" w:cs="Times New Roman"/>
      <w:lang w:eastAsia="ar-SA"/>
    </w:rPr>
  </w:style>
  <w:style w:type="character" w:customStyle="1" w:styleId="af1">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0"/>
    <w:uiPriority w:val="1"/>
    <w:rsid w:val="007415F6"/>
    <w:rPr>
      <w:rFonts w:ascii="Calibri" w:eastAsia="Calibri" w:hAnsi="Calibri" w:cs="Times New Roman"/>
      <w:lang w:eastAsia="ar-SA"/>
    </w:rPr>
  </w:style>
  <w:style w:type="character" w:customStyle="1" w:styleId="10">
    <w:name w:val="Заголовок 1 Знак"/>
    <w:basedOn w:val="a0"/>
    <w:link w:val="1"/>
    <w:uiPriority w:val="9"/>
    <w:rsid w:val="009F3804"/>
    <w:rPr>
      <w:rFonts w:asciiTheme="majorHAnsi" w:eastAsiaTheme="majorEastAsia" w:hAnsiTheme="majorHAnsi" w:cstheme="majorBidi"/>
      <w:color w:val="2E74B5" w:themeColor="accent1" w:themeShade="BF"/>
      <w:sz w:val="32"/>
      <w:szCs w:val="32"/>
      <w:lang w:eastAsia="ru-RU"/>
    </w:rPr>
  </w:style>
  <w:style w:type="paragraph" w:customStyle="1" w:styleId="normal-p">
    <w:name w:val="normal-p"/>
    <w:basedOn w:val="a"/>
    <w:uiPriority w:val="99"/>
    <w:rsid w:val="001208A4"/>
  </w:style>
  <w:style w:type="paragraph" w:styleId="af2">
    <w:name w:val="Revision"/>
    <w:hidden/>
    <w:uiPriority w:val="99"/>
    <w:semiHidden/>
    <w:rsid w:val="003E5C89"/>
    <w:pPr>
      <w:spacing w:after="0" w:line="240" w:lineRule="auto"/>
    </w:pPr>
    <w:rPr>
      <w:rFonts w:ascii="Times New Roman" w:eastAsia="Times New Roman" w:hAnsi="Times New Roman" w:cs="Times New Roman"/>
      <w:sz w:val="24"/>
      <w:szCs w:val="24"/>
      <w:lang w:eastAsia="ru-RU"/>
    </w:rPr>
  </w:style>
  <w:style w:type="character" w:customStyle="1" w:styleId="12">
    <w:name w:val="Заголовок №1_"/>
    <w:link w:val="13"/>
    <w:locked/>
    <w:rsid w:val="00882112"/>
    <w:rPr>
      <w:b/>
      <w:sz w:val="27"/>
      <w:shd w:val="clear" w:color="auto" w:fill="FFFFFF"/>
    </w:rPr>
  </w:style>
  <w:style w:type="paragraph" w:customStyle="1" w:styleId="13">
    <w:name w:val="Заголовок №1"/>
    <w:basedOn w:val="a"/>
    <w:link w:val="12"/>
    <w:rsid w:val="00882112"/>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customStyle="1" w:styleId="apple-converted-space">
    <w:name w:val="apple-converted-space"/>
    <w:rsid w:val="00882112"/>
  </w:style>
  <w:style w:type="paragraph" w:customStyle="1" w:styleId="31">
    <w:name w:val="Основной текст3"/>
    <w:rsid w:val="00685B97"/>
    <w:pPr>
      <w:widowControl w:val="0"/>
      <w:pBdr>
        <w:top w:val="nil"/>
        <w:left w:val="nil"/>
        <w:bottom w:val="nil"/>
        <w:right w:val="nil"/>
        <w:between w:val="nil"/>
        <w:bar w:val="nil"/>
      </w:pBdr>
      <w:shd w:val="clear" w:color="auto" w:fill="FFFFFF"/>
      <w:spacing w:after="1800" w:line="238" w:lineRule="exact"/>
    </w:pPr>
    <w:rPr>
      <w:rFonts w:ascii="Times New Roman" w:eastAsia="Arial Unicode MS" w:hAnsi="Times New Roman" w:cs="Arial Unicode MS"/>
      <w:color w:val="000000"/>
      <w:sz w:val="15"/>
      <w:szCs w:val="15"/>
      <w:u w:color="000000"/>
      <w:bdr w:val="nil"/>
      <w:lang w:eastAsia="ru-RU"/>
    </w:rPr>
  </w:style>
  <w:style w:type="paragraph" w:customStyle="1" w:styleId="af3">
    <w:name w:val="По умолчанию"/>
    <w:rsid w:val="00685B9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rPr>
  </w:style>
  <w:style w:type="character" w:styleId="af4">
    <w:name w:val="footnote reference"/>
    <w:unhideWhenUsed/>
    <w:rsid w:val="00D33F0D"/>
    <w:rPr>
      <w:vertAlign w:val="superscript"/>
    </w:rPr>
  </w:style>
  <w:style w:type="paragraph" w:customStyle="1" w:styleId="j18">
    <w:name w:val="j18"/>
    <w:basedOn w:val="a"/>
    <w:rsid w:val="00F00C9E"/>
    <w:pPr>
      <w:spacing w:before="100" w:beforeAutospacing="1" w:after="100" w:afterAutospacing="1"/>
    </w:pPr>
  </w:style>
  <w:style w:type="paragraph" w:customStyle="1" w:styleId="msonormalmailrucssattributepostfix">
    <w:name w:val="msonormal_mailru_css_attribute_postfix"/>
    <w:basedOn w:val="a"/>
    <w:rsid w:val="009368B5"/>
    <w:pPr>
      <w:spacing w:before="100" w:beforeAutospacing="1" w:after="100" w:afterAutospacing="1"/>
    </w:pPr>
    <w:rPr>
      <w:rFonts w:eastAsiaTheme="minorHAnsi"/>
    </w:rPr>
  </w:style>
  <w:style w:type="paragraph" w:customStyle="1" w:styleId="j114mailrucssattributepostfix">
    <w:name w:val="j114_mailru_css_attribute_postfix"/>
    <w:basedOn w:val="a"/>
    <w:rsid w:val="00275CFF"/>
    <w:pPr>
      <w:spacing w:before="100" w:beforeAutospacing="1" w:after="100" w:afterAutospacing="1"/>
    </w:pPr>
    <w:rPr>
      <w:rFonts w:eastAsiaTheme="minorHAnsi"/>
    </w:rPr>
  </w:style>
  <w:style w:type="paragraph" w:customStyle="1" w:styleId="j111mailrucssattributepostfix">
    <w:name w:val="j111_mailru_css_attribute_postfix"/>
    <w:basedOn w:val="a"/>
    <w:rsid w:val="00275CFF"/>
    <w:pPr>
      <w:spacing w:before="100" w:beforeAutospacing="1" w:after="100" w:afterAutospacing="1"/>
    </w:pPr>
    <w:rPr>
      <w:rFonts w:eastAsiaTheme="minorHAnsi"/>
    </w:rPr>
  </w:style>
  <w:style w:type="character" w:customStyle="1" w:styleId="s0mailrucssattributepostfix">
    <w:name w:val="s0_mailru_css_attribute_postfix"/>
    <w:basedOn w:val="a0"/>
    <w:rsid w:val="00275CFF"/>
  </w:style>
  <w:style w:type="paragraph" w:customStyle="1" w:styleId="Standard">
    <w:name w:val="Standard"/>
    <w:rsid w:val="00FF1AFC"/>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j111">
    <w:name w:val="j111"/>
    <w:basedOn w:val="a"/>
    <w:rsid w:val="00095CF7"/>
    <w:pPr>
      <w:spacing w:before="100" w:beforeAutospacing="1" w:after="100" w:afterAutospacing="1"/>
    </w:pPr>
    <w:rPr>
      <w:rFonts w:eastAsiaTheme="minorHAnsi"/>
      <w:lang w:eastAsia="en-US"/>
    </w:rPr>
  </w:style>
  <w:style w:type="paragraph" w:customStyle="1" w:styleId="j114">
    <w:name w:val="j114"/>
    <w:basedOn w:val="a"/>
    <w:uiPriority w:val="99"/>
    <w:rsid w:val="008E6099"/>
    <w:pPr>
      <w:spacing w:before="100" w:beforeAutospacing="1" w:after="100" w:afterAutospacing="1"/>
    </w:pPr>
  </w:style>
  <w:style w:type="character" w:customStyle="1" w:styleId="32">
    <w:name w:val="Основной текст (3)_"/>
    <w:basedOn w:val="a0"/>
    <w:link w:val="33"/>
    <w:rsid w:val="00CB2643"/>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CB2643"/>
    <w:pPr>
      <w:widowControl w:val="0"/>
      <w:shd w:val="clear" w:color="auto" w:fill="FFFFFF"/>
      <w:spacing w:line="322" w:lineRule="exact"/>
      <w:jc w:val="center"/>
    </w:pPr>
    <w:rPr>
      <w:b/>
      <w:bCs/>
      <w:sz w:val="28"/>
      <w:szCs w:val="28"/>
      <w:lang w:eastAsia="en-US"/>
    </w:rPr>
  </w:style>
  <w:style w:type="paragraph" w:customStyle="1" w:styleId="j13">
    <w:name w:val="j13"/>
    <w:basedOn w:val="a"/>
    <w:rsid w:val="00CB3825"/>
    <w:pPr>
      <w:spacing w:before="100" w:beforeAutospacing="1" w:after="100" w:afterAutospacing="1"/>
    </w:pPr>
  </w:style>
  <w:style w:type="paragraph" w:customStyle="1" w:styleId="j12">
    <w:name w:val="j12"/>
    <w:basedOn w:val="a"/>
    <w:rsid w:val="00CB3825"/>
    <w:pPr>
      <w:spacing w:before="100" w:beforeAutospacing="1" w:after="100" w:afterAutospacing="1"/>
    </w:pPr>
  </w:style>
  <w:style w:type="paragraph" w:customStyle="1" w:styleId="j115">
    <w:name w:val="j115"/>
    <w:basedOn w:val="a"/>
    <w:rsid w:val="00CB3825"/>
    <w:pPr>
      <w:spacing w:before="100" w:beforeAutospacing="1" w:after="100" w:afterAutospacing="1"/>
    </w:pPr>
  </w:style>
  <w:style w:type="paragraph" w:styleId="af5">
    <w:name w:val="Plain Text"/>
    <w:basedOn w:val="a"/>
    <w:link w:val="af6"/>
    <w:uiPriority w:val="99"/>
    <w:unhideWhenUsed/>
    <w:rsid w:val="00AD7701"/>
    <w:rPr>
      <w:rFonts w:ascii="Calibri" w:eastAsiaTheme="minorHAnsi" w:hAnsi="Calibri" w:cstheme="minorBidi"/>
      <w:sz w:val="22"/>
      <w:szCs w:val="21"/>
      <w:lang w:val="en-US" w:eastAsia="en-US"/>
    </w:rPr>
  </w:style>
  <w:style w:type="character" w:customStyle="1" w:styleId="af6">
    <w:name w:val="Текст Знак"/>
    <w:basedOn w:val="a0"/>
    <w:link w:val="af5"/>
    <w:uiPriority w:val="99"/>
    <w:rsid w:val="00AD7701"/>
    <w:rPr>
      <w:rFonts w:ascii="Calibri" w:hAnsi="Calibri"/>
      <w:szCs w:val="21"/>
      <w:lang w:val="en-US"/>
    </w:rPr>
  </w:style>
  <w:style w:type="character" w:customStyle="1" w:styleId="s3">
    <w:name w:val="s3"/>
    <w:rsid w:val="005A65B4"/>
    <w:rPr>
      <w:rFonts w:ascii="Times New Roman" w:hAnsi="Times New Roman" w:cs="Times New Roman" w:hint="default"/>
      <w:b w:val="0"/>
      <w:bCs w:val="0"/>
      <w:i/>
      <w:iCs/>
      <w:color w:val="FF0000"/>
    </w:rPr>
  </w:style>
  <w:style w:type="paragraph" w:customStyle="1" w:styleId="j11">
    <w:name w:val="j11"/>
    <w:basedOn w:val="a"/>
    <w:rsid w:val="00FF37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180">
      <w:bodyDiv w:val="1"/>
      <w:marLeft w:val="0"/>
      <w:marRight w:val="0"/>
      <w:marTop w:val="0"/>
      <w:marBottom w:val="0"/>
      <w:divBdr>
        <w:top w:val="none" w:sz="0" w:space="0" w:color="auto"/>
        <w:left w:val="none" w:sz="0" w:space="0" w:color="auto"/>
        <w:bottom w:val="none" w:sz="0" w:space="0" w:color="auto"/>
        <w:right w:val="none" w:sz="0" w:space="0" w:color="auto"/>
      </w:divBdr>
    </w:div>
    <w:div w:id="62221022">
      <w:bodyDiv w:val="1"/>
      <w:marLeft w:val="0"/>
      <w:marRight w:val="0"/>
      <w:marTop w:val="0"/>
      <w:marBottom w:val="0"/>
      <w:divBdr>
        <w:top w:val="none" w:sz="0" w:space="0" w:color="auto"/>
        <w:left w:val="none" w:sz="0" w:space="0" w:color="auto"/>
        <w:bottom w:val="none" w:sz="0" w:space="0" w:color="auto"/>
        <w:right w:val="none" w:sz="0" w:space="0" w:color="auto"/>
      </w:divBdr>
    </w:div>
    <w:div w:id="66727298">
      <w:bodyDiv w:val="1"/>
      <w:marLeft w:val="0"/>
      <w:marRight w:val="0"/>
      <w:marTop w:val="0"/>
      <w:marBottom w:val="0"/>
      <w:divBdr>
        <w:top w:val="none" w:sz="0" w:space="0" w:color="auto"/>
        <w:left w:val="none" w:sz="0" w:space="0" w:color="auto"/>
        <w:bottom w:val="none" w:sz="0" w:space="0" w:color="auto"/>
        <w:right w:val="none" w:sz="0" w:space="0" w:color="auto"/>
      </w:divBdr>
    </w:div>
    <w:div w:id="67962348">
      <w:bodyDiv w:val="1"/>
      <w:marLeft w:val="0"/>
      <w:marRight w:val="0"/>
      <w:marTop w:val="0"/>
      <w:marBottom w:val="0"/>
      <w:divBdr>
        <w:top w:val="none" w:sz="0" w:space="0" w:color="auto"/>
        <w:left w:val="none" w:sz="0" w:space="0" w:color="auto"/>
        <w:bottom w:val="none" w:sz="0" w:space="0" w:color="auto"/>
        <w:right w:val="none" w:sz="0" w:space="0" w:color="auto"/>
      </w:divBdr>
    </w:div>
    <w:div w:id="72363248">
      <w:bodyDiv w:val="1"/>
      <w:marLeft w:val="0"/>
      <w:marRight w:val="0"/>
      <w:marTop w:val="0"/>
      <w:marBottom w:val="0"/>
      <w:divBdr>
        <w:top w:val="none" w:sz="0" w:space="0" w:color="auto"/>
        <w:left w:val="none" w:sz="0" w:space="0" w:color="auto"/>
        <w:bottom w:val="none" w:sz="0" w:space="0" w:color="auto"/>
        <w:right w:val="none" w:sz="0" w:space="0" w:color="auto"/>
      </w:divBdr>
    </w:div>
    <w:div w:id="106699960">
      <w:bodyDiv w:val="1"/>
      <w:marLeft w:val="0"/>
      <w:marRight w:val="0"/>
      <w:marTop w:val="0"/>
      <w:marBottom w:val="0"/>
      <w:divBdr>
        <w:top w:val="none" w:sz="0" w:space="0" w:color="auto"/>
        <w:left w:val="none" w:sz="0" w:space="0" w:color="auto"/>
        <w:bottom w:val="none" w:sz="0" w:space="0" w:color="auto"/>
        <w:right w:val="none" w:sz="0" w:space="0" w:color="auto"/>
      </w:divBdr>
    </w:div>
    <w:div w:id="115418036">
      <w:bodyDiv w:val="1"/>
      <w:marLeft w:val="0"/>
      <w:marRight w:val="0"/>
      <w:marTop w:val="0"/>
      <w:marBottom w:val="0"/>
      <w:divBdr>
        <w:top w:val="none" w:sz="0" w:space="0" w:color="auto"/>
        <w:left w:val="none" w:sz="0" w:space="0" w:color="auto"/>
        <w:bottom w:val="none" w:sz="0" w:space="0" w:color="auto"/>
        <w:right w:val="none" w:sz="0" w:space="0" w:color="auto"/>
      </w:divBdr>
    </w:div>
    <w:div w:id="166605031">
      <w:bodyDiv w:val="1"/>
      <w:marLeft w:val="0"/>
      <w:marRight w:val="0"/>
      <w:marTop w:val="0"/>
      <w:marBottom w:val="0"/>
      <w:divBdr>
        <w:top w:val="none" w:sz="0" w:space="0" w:color="auto"/>
        <w:left w:val="none" w:sz="0" w:space="0" w:color="auto"/>
        <w:bottom w:val="none" w:sz="0" w:space="0" w:color="auto"/>
        <w:right w:val="none" w:sz="0" w:space="0" w:color="auto"/>
      </w:divBdr>
    </w:div>
    <w:div w:id="241917704">
      <w:bodyDiv w:val="1"/>
      <w:marLeft w:val="0"/>
      <w:marRight w:val="0"/>
      <w:marTop w:val="0"/>
      <w:marBottom w:val="0"/>
      <w:divBdr>
        <w:top w:val="none" w:sz="0" w:space="0" w:color="auto"/>
        <w:left w:val="none" w:sz="0" w:space="0" w:color="auto"/>
        <w:bottom w:val="none" w:sz="0" w:space="0" w:color="auto"/>
        <w:right w:val="none" w:sz="0" w:space="0" w:color="auto"/>
      </w:divBdr>
    </w:div>
    <w:div w:id="257951499">
      <w:bodyDiv w:val="1"/>
      <w:marLeft w:val="0"/>
      <w:marRight w:val="0"/>
      <w:marTop w:val="0"/>
      <w:marBottom w:val="0"/>
      <w:divBdr>
        <w:top w:val="none" w:sz="0" w:space="0" w:color="auto"/>
        <w:left w:val="none" w:sz="0" w:space="0" w:color="auto"/>
        <w:bottom w:val="none" w:sz="0" w:space="0" w:color="auto"/>
        <w:right w:val="none" w:sz="0" w:space="0" w:color="auto"/>
      </w:divBdr>
    </w:div>
    <w:div w:id="291712857">
      <w:bodyDiv w:val="1"/>
      <w:marLeft w:val="0"/>
      <w:marRight w:val="0"/>
      <w:marTop w:val="0"/>
      <w:marBottom w:val="0"/>
      <w:divBdr>
        <w:top w:val="none" w:sz="0" w:space="0" w:color="auto"/>
        <w:left w:val="none" w:sz="0" w:space="0" w:color="auto"/>
        <w:bottom w:val="none" w:sz="0" w:space="0" w:color="auto"/>
        <w:right w:val="none" w:sz="0" w:space="0" w:color="auto"/>
      </w:divBdr>
    </w:div>
    <w:div w:id="333847100">
      <w:bodyDiv w:val="1"/>
      <w:marLeft w:val="0"/>
      <w:marRight w:val="0"/>
      <w:marTop w:val="0"/>
      <w:marBottom w:val="0"/>
      <w:divBdr>
        <w:top w:val="none" w:sz="0" w:space="0" w:color="auto"/>
        <w:left w:val="none" w:sz="0" w:space="0" w:color="auto"/>
        <w:bottom w:val="none" w:sz="0" w:space="0" w:color="auto"/>
        <w:right w:val="none" w:sz="0" w:space="0" w:color="auto"/>
      </w:divBdr>
    </w:div>
    <w:div w:id="447628265">
      <w:bodyDiv w:val="1"/>
      <w:marLeft w:val="0"/>
      <w:marRight w:val="0"/>
      <w:marTop w:val="0"/>
      <w:marBottom w:val="0"/>
      <w:divBdr>
        <w:top w:val="none" w:sz="0" w:space="0" w:color="auto"/>
        <w:left w:val="none" w:sz="0" w:space="0" w:color="auto"/>
        <w:bottom w:val="none" w:sz="0" w:space="0" w:color="auto"/>
        <w:right w:val="none" w:sz="0" w:space="0" w:color="auto"/>
      </w:divBdr>
    </w:div>
    <w:div w:id="496849520">
      <w:bodyDiv w:val="1"/>
      <w:marLeft w:val="0"/>
      <w:marRight w:val="0"/>
      <w:marTop w:val="0"/>
      <w:marBottom w:val="0"/>
      <w:divBdr>
        <w:top w:val="none" w:sz="0" w:space="0" w:color="auto"/>
        <w:left w:val="none" w:sz="0" w:space="0" w:color="auto"/>
        <w:bottom w:val="none" w:sz="0" w:space="0" w:color="auto"/>
        <w:right w:val="none" w:sz="0" w:space="0" w:color="auto"/>
      </w:divBdr>
    </w:div>
    <w:div w:id="527257190">
      <w:bodyDiv w:val="1"/>
      <w:marLeft w:val="0"/>
      <w:marRight w:val="0"/>
      <w:marTop w:val="0"/>
      <w:marBottom w:val="0"/>
      <w:divBdr>
        <w:top w:val="none" w:sz="0" w:space="0" w:color="auto"/>
        <w:left w:val="none" w:sz="0" w:space="0" w:color="auto"/>
        <w:bottom w:val="none" w:sz="0" w:space="0" w:color="auto"/>
        <w:right w:val="none" w:sz="0" w:space="0" w:color="auto"/>
      </w:divBdr>
    </w:div>
    <w:div w:id="530653620">
      <w:bodyDiv w:val="1"/>
      <w:marLeft w:val="0"/>
      <w:marRight w:val="0"/>
      <w:marTop w:val="0"/>
      <w:marBottom w:val="0"/>
      <w:divBdr>
        <w:top w:val="none" w:sz="0" w:space="0" w:color="auto"/>
        <w:left w:val="none" w:sz="0" w:space="0" w:color="auto"/>
        <w:bottom w:val="none" w:sz="0" w:space="0" w:color="auto"/>
        <w:right w:val="none" w:sz="0" w:space="0" w:color="auto"/>
      </w:divBdr>
    </w:div>
    <w:div w:id="540367576">
      <w:bodyDiv w:val="1"/>
      <w:marLeft w:val="0"/>
      <w:marRight w:val="0"/>
      <w:marTop w:val="0"/>
      <w:marBottom w:val="0"/>
      <w:divBdr>
        <w:top w:val="none" w:sz="0" w:space="0" w:color="auto"/>
        <w:left w:val="none" w:sz="0" w:space="0" w:color="auto"/>
        <w:bottom w:val="none" w:sz="0" w:space="0" w:color="auto"/>
        <w:right w:val="none" w:sz="0" w:space="0" w:color="auto"/>
      </w:divBdr>
    </w:div>
    <w:div w:id="634991243">
      <w:bodyDiv w:val="1"/>
      <w:marLeft w:val="0"/>
      <w:marRight w:val="0"/>
      <w:marTop w:val="0"/>
      <w:marBottom w:val="0"/>
      <w:divBdr>
        <w:top w:val="none" w:sz="0" w:space="0" w:color="auto"/>
        <w:left w:val="none" w:sz="0" w:space="0" w:color="auto"/>
        <w:bottom w:val="none" w:sz="0" w:space="0" w:color="auto"/>
        <w:right w:val="none" w:sz="0" w:space="0" w:color="auto"/>
      </w:divBdr>
    </w:div>
    <w:div w:id="702562195">
      <w:bodyDiv w:val="1"/>
      <w:marLeft w:val="0"/>
      <w:marRight w:val="0"/>
      <w:marTop w:val="0"/>
      <w:marBottom w:val="0"/>
      <w:divBdr>
        <w:top w:val="none" w:sz="0" w:space="0" w:color="auto"/>
        <w:left w:val="none" w:sz="0" w:space="0" w:color="auto"/>
        <w:bottom w:val="none" w:sz="0" w:space="0" w:color="auto"/>
        <w:right w:val="none" w:sz="0" w:space="0" w:color="auto"/>
      </w:divBdr>
    </w:div>
    <w:div w:id="746657059">
      <w:bodyDiv w:val="1"/>
      <w:marLeft w:val="0"/>
      <w:marRight w:val="0"/>
      <w:marTop w:val="0"/>
      <w:marBottom w:val="0"/>
      <w:divBdr>
        <w:top w:val="none" w:sz="0" w:space="0" w:color="auto"/>
        <w:left w:val="none" w:sz="0" w:space="0" w:color="auto"/>
        <w:bottom w:val="none" w:sz="0" w:space="0" w:color="auto"/>
        <w:right w:val="none" w:sz="0" w:space="0" w:color="auto"/>
      </w:divBdr>
    </w:div>
    <w:div w:id="749733761">
      <w:bodyDiv w:val="1"/>
      <w:marLeft w:val="0"/>
      <w:marRight w:val="0"/>
      <w:marTop w:val="0"/>
      <w:marBottom w:val="0"/>
      <w:divBdr>
        <w:top w:val="none" w:sz="0" w:space="0" w:color="auto"/>
        <w:left w:val="none" w:sz="0" w:space="0" w:color="auto"/>
        <w:bottom w:val="none" w:sz="0" w:space="0" w:color="auto"/>
        <w:right w:val="none" w:sz="0" w:space="0" w:color="auto"/>
      </w:divBdr>
    </w:div>
    <w:div w:id="751391305">
      <w:bodyDiv w:val="1"/>
      <w:marLeft w:val="0"/>
      <w:marRight w:val="0"/>
      <w:marTop w:val="0"/>
      <w:marBottom w:val="0"/>
      <w:divBdr>
        <w:top w:val="none" w:sz="0" w:space="0" w:color="auto"/>
        <w:left w:val="none" w:sz="0" w:space="0" w:color="auto"/>
        <w:bottom w:val="none" w:sz="0" w:space="0" w:color="auto"/>
        <w:right w:val="none" w:sz="0" w:space="0" w:color="auto"/>
      </w:divBdr>
    </w:div>
    <w:div w:id="825557342">
      <w:bodyDiv w:val="1"/>
      <w:marLeft w:val="0"/>
      <w:marRight w:val="0"/>
      <w:marTop w:val="0"/>
      <w:marBottom w:val="0"/>
      <w:divBdr>
        <w:top w:val="none" w:sz="0" w:space="0" w:color="auto"/>
        <w:left w:val="none" w:sz="0" w:space="0" w:color="auto"/>
        <w:bottom w:val="none" w:sz="0" w:space="0" w:color="auto"/>
        <w:right w:val="none" w:sz="0" w:space="0" w:color="auto"/>
      </w:divBdr>
    </w:div>
    <w:div w:id="880283388">
      <w:bodyDiv w:val="1"/>
      <w:marLeft w:val="0"/>
      <w:marRight w:val="0"/>
      <w:marTop w:val="0"/>
      <w:marBottom w:val="0"/>
      <w:divBdr>
        <w:top w:val="none" w:sz="0" w:space="0" w:color="auto"/>
        <w:left w:val="none" w:sz="0" w:space="0" w:color="auto"/>
        <w:bottom w:val="none" w:sz="0" w:space="0" w:color="auto"/>
        <w:right w:val="none" w:sz="0" w:space="0" w:color="auto"/>
      </w:divBdr>
    </w:div>
    <w:div w:id="971210090">
      <w:bodyDiv w:val="1"/>
      <w:marLeft w:val="0"/>
      <w:marRight w:val="0"/>
      <w:marTop w:val="0"/>
      <w:marBottom w:val="0"/>
      <w:divBdr>
        <w:top w:val="none" w:sz="0" w:space="0" w:color="auto"/>
        <w:left w:val="none" w:sz="0" w:space="0" w:color="auto"/>
        <w:bottom w:val="none" w:sz="0" w:space="0" w:color="auto"/>
        <w:right w:val="none" w:sz="0" w:space="0" w:color="auto"/>
      </w:divBdr>
    </w:div>
    <w:div w:id="1013922268">
      <w:bodyDiv w:val="1"/>
      <w:marLeft w:val="0"/>
      <w:marRight w:val="0"/>
      <w:marTop w:val="0"/>
      <w:marBottom w:val="0"/>
      <w:divBdr>
        <w:top w:val="none" w:sz="0" w:space="0" w:color="auto"/>
        <w:left w:val="none" w:sz="0" w:space="0" w:color="auto"/>
        <w:bottom w:val="none" w:sz="0" w:space="0" w:color="auto"/>
        <w:right w:val="none" w:sz="0" w:space="0" w:color="auto"/>
      </w:divBdr>
    </w:div>
    <w:div w:id="1032533438">
      <w:bodyDiv w:val="1"/>
      <w:marLeft w:val="0"/>
      <w:marRight w:val="0"/>
      <w:marTop w:val="0"/>
      <w:marBottom w:val="0"/>
      <w:divBdr>
        <w:top w:val="none" w:sz="0" w:space="0" w:color="auto"/>
        <w:left w:val="none" w:sz="0" w:space="0" w:color="auto"/>
        <w:bottom w:val="none" w:sz="0" w:space="0" w:color="auto"/>
        <w:right w:val="none" w:sz="0" w:space="0" w:color="auto"/>
      </w:divBdr>
    </w:div>
    <w:div w:id="1092240956">
      <w:bodyDiv w:val="1"/>
      <w:marLeft w:val="0"/>
      <w:marRight w:val="0"/>
      <w:marTop w:val="0"/>
      <w:marBottom w:val="0"/>
      <w:divBdr>
        <w:top w:val="none" w:sz="0" w:space="0" w:color="auto"/>
        <w:left w:val="none" w:sz="0" w:space="0" w:color="auto"/>
        <w:bottom w:val="none" w:sz="0" w:space="0" w:color="auto"/>
        <w:right w:val="none" w:sz="0" w:space="0" w:color="auto"/>
      </w:divBdr>
    </w:div>
    <w:div w:id="1100178378">
      <w:bodyDiv w:val="1"/>
      <w:marLeft w:val="0"/>
      <w:marRight w:val="0"/>
      <w:marTop w:val="0"/>
      <w:marBottom w:val="0"/>
      <w:divBdr>
        <w:top w:val="none" w:sz="0" w:space="0" w:color="auto"/>
        <w:left w:val="none" w:sz="0" w:space="0" w:color="auto"/>
        <w:bottom w:val="none" w:sz="0" w:space="0" w:color="auto"/>
        <w:right w:val="none" w:sz="0" w:space="0" w:color="auto"/>
      </w:divBdr>
    </w:div>
    <w:div w:id="1104881653">
      <w:bodyDiv w:val="1"/>
      <w:marLeft w:val="0"/>
      <w:marRight w:val="0"/>
      <w:marTop w:val="0"/>
      <w:marBottom w:val="0"/>
      <w:divBdr>
        <w:top w:val="none" w:sz="0" w:space="0" w:color="auto"/>
        <w:left w:val="none" w:sz="0" w:space="0" w:color="auto"/>
        <w:bottom w:val="none" w:sz="0" w:space="0" w:color="auto"/>
        <w:right w:val="none" w:sz="0" w:space="0" w:color="auto"/>
      </w:divBdr>
    </w:div>
    <w:div w:id="1169367576">
      <w:bodyDiv w:val="1"/>
      <w:marLeft w:val="0"/>
      <w:marRight w:val="0"/>
      <w:marTop w:val="0"/>
      <w:marBottom w:val="0"/>
      <w:divBdr>
        <w:top w:val="none" w:sz="0" w:space="0" w:color="auto"/>
        <w:left w:val="none" w:sz="0" w:space="0" w:color="auto"/>
        <w:bottom w:val="none" w:sz="0" w:space="0" w:color="auto"/>
        <w:right w:val="none" w:sz="0" w:space="0" w:color="auto"/>
      </w:divBdr>
    </w:div>
    <w:div w:id="1198473106">
      <w:bodyDiv w:val="1"/>
      <w:marLeft w:val="0"/>
      <w:marRight w:val="0"/>
      <w:marTop w:val="0"/>
      <w:marBottom w:val="0"/>
      <w:divBdr>
        <w:top w:val="none" w:sz="0" w:space="0" w:color="auto"/>
        <w:left w:val="none" w:sz="0" w:space="0" w:color="auto"/>
        <w:bottom w:val="none" w:sz="0" w:space="0" w:color="auto"/>
        <w:right w:val="none" w:sz="0" w:space="0" w:color="auto"/>
      </w:divBdr>
    </w:div>
    <w:div w:id="1200120709">
      <w:bodyDiv w:val="1"/>
      <w:marLeft w:val="0"/>
      <w:marRight w:val="0"/>
      <w:marTop w:val="0"/>
      <w:marBottom w:val="0"/>
      <w:divBdr>
        <w:top w:val="none" w:sz="0" w:space="0" w:color="auto"/>
        <w:left w:val="none" w:sz="0" w:space="0" w:color="auto"/>
        <w:bottom w:val="none" w:sz="0" w:space="0" w:color="auto"/>
        <w:right w:val="none" w:sz="0" w:space="0" w:color="auto"/>
      </w:divBdr>
    </w:div>
    <w:div w:id="1272321957">
      <w:bodyDiv w:val="1"/>
      <w:marLeft w:val="0"/>
      <w:marRight w:val="0"/>
      <w:marTop w:val="0"/>
      <w:marBottom w:val="0"/>
      <w:divBdr>
        <w:top w:val="none" w:sz="0" w:space="0" w:color="auto"/>
        <w:left w:val="none" w:sz="0" w:space="0" w:color="auto"/>
        <w:bottom w:val="none" w:sz="0" w:space="0" w:color="auto"/>
        <w:right w:val="none" w:sz="0" w:space="0" w:color="auto"/>
      </w:divBdr>
      <w:divsChild>
        <w:div w:id="157924401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291203745">
      <w:bodyDiv w:val="1"/>
      <w:marLeft w:val="0"/>
      <w:marRight w:val="0"/>
      <w:marTop w:val="0"/>
      <w:marBottom w:val="0"/>
      <w:divBdr>
        <w:top w:val="none" w:sz="0" w:space="0" w:color="auto"/>
        <w:left w:val="none" w:sz="0" w:space="0" w:color="auto"/>
        <w:bottom w:val="none" w:sz="0" w:space="0" w:color="auto"/>
        <w:right w:val="none" w:sz="0" w:space="0" w:color="auto"/>
      </w:divBdr>
    </w:div>
    <w:div w:id="1318461019">
      <w:bodyDiv w:val="1"/>
      <w:marLeft w:val="0"/>
      <w:marRight w:val="0"/>
      <w:marTop w:val="0"/>
      <w:marBottom w:val="0"/>
      <w:divBdr>
        <w:top w:val="none" w:sz="0" w:space="0" w:color="auto"/>
        <w:left w:val="none" w:sz="0" w:space="0" w:color="auto"/>
        <w:bottom w:val="none" w:sz="0" w:space="0" w:color="auto"/>
        <w:right w:val="none" w:sz="0" w:space="0" w:color="auto"/>
      </w:divBdr>
    </w:div>
    <w:div w:id="1337078630">
      <w:bodyDiv w:val="1"/>
      <w:marLeft w:val="0"/>
      <w:marRight w:val="0"/>
      <w:marTop w:val="0"/>
      <w:marBottom w:val="0"/>
      <w:divBdr>
        <w:top w:val="none" w:sz="0" w:space="0" w:color="auto"/>
        <w:left w:val="none" w:sz="0" w:space="0" w:color="auto"/>
        <w:bottom w:val="none" w:sz="0" w:space="0" w:color="auto"/>
        <w:right w:val="none" w:sz="0" w:space="0" w:color="auto"/>
      </w:divBdr>
    </w:div>
    <w:div w:id="1369062891">
      <w:bodyDiv w:val="1"/>
      <w:marLeft w:val="0"/>
      <w:marRight w:val="0"/>
      <w:marTop w:val="0"/>
      <w:marBottom w:val="0"/>
      <w:divBdr>
        <w:top w:val="none" w:sz="0" w:space="0" w:color="auto"/>
        <w:left w:val="none" w:sz="0" w:space="0" w:color="auto"/>
        <w:bottom w:val="none" w:sz="0" w:space="0" w:color="auto"/>
        <w:right w:val="none" w:sz="0" w:space="0" w:color="auto"/>
      </w:divBdr>
    </w:div>
    <w:div w:id="1381128010">
      <w:bodyDiv w:val="1"/>
      <w:marLeft w:val="0"/>
      <w:marRight w:val="0"/>
      <w:marTop w:val="0"/>
      <w:marBottom w:val="0"/>
      <w:divBdr>
        <w:top w:val="none" w:sz="0" w:space="0" w:color="auto"/>
        <w:left w:val="none" w:sz="0" w:space="0" w:color="auto"/>
        <w:bottom w:val="none" w:sz="0" w:space="0" w:color="auto"/>
        <w:right w:val="none" w:sz="0" w:space="0" w:color="auto"/>
      </w:divBdr>
    </w:div>
    <w:div w:id="1407997297">
      <w:bodyDiv w:val="1"/>
      <w:marLeft w:val="0"/>
      <w:marRight w:val="0"/>
      <w:marTop w:val="0"/>
      <w:marBottom w:val="0"/>
      <w:divBdr>
        <w:top w:val="none" w:sz="0" w:space="0" w:color="auto"/>
        <w:left w:val="none" w:sz="0" w:space="0" w:color="auto"/>
        <w:bottom w:val="none" w:sz="0" w:space="0" w:color="auto"/>
        <w:right w:val="none" w:sz="0" w:space="0" w:color="auto"/>
      </w:divBdr>
    </w:div>
    <w:div w:id="1474828630">
      <w:bodyDiv w:val="1"/>
      <w:marLeft w:val="0"/>
      <w:marRight w:val="0"/>
      <w:marTop w:val="0"/>
      <w:marBottom w:val="0"/>
      <w:divBdr>
        <w:top w:val="none" w:sz="0" w:space="0" w:color="auto"/>
        <w:left w:val="none" w:sz="0" w:space="0" w:color="auto"/>
        <w:bottom w:val="none" w:sz="0" w:space="0" w:color="auto"/>
        <w:right w:val="none" w:sz="0" w:space="0" w:color="auto"/>
      </w:divBdr>
    </w:div>
    <w:div w:id="1511335262">
      <w:bodyDiv w:val="1"/>
      <w:marLeft w:val="0"/>
      <w:marRight w:val="0"/>
      <w:marTop w:val="0"/>
      <w:marBottom w:val="0"/>
      <w:divBdr>
        <w:top w:val="none" w:sz="0" w:space="0" w:color="auto"/>
        <w:left w:val="none" w:sz="0" w:space="0" w:color="auto"/>
        <w:bottom w:val="none" w:sz="0" w:space="0" w:color="auto"/>
        <w:right w:val="none" w:sz="0" w:space="0" w:color="auto"/>
      </w:divBdr>
    </w:div>
    <w:div w:id="1512139678">
      <w:bodyDiv w:val="1"/>
      <w:marLeft w:val="0"/>
      <w:marRight w:val="0"/>
      <w:marTop w:val="0"/>
      <w:marBottom w:val="0"/>
      <w:divBdr>
        <w:top w:val="none" w:sz="0" w:space="0" w:color="auto"/>
        <w:left w:val="none" w:sz="0" w:space="0" w:color="auto"/>
        <w:bottom w:val="none" w:sz="0" w:space="0" w:color="auto"/>
        <w:right w:val="none" w:sz="0" w:space="0" w:color="auto"/>
      </w:divBdr>
    </w:div>
    <w:div w:id="1577977292">
      <w:bodyDiv w:val="1"/>
      <w:marLeft w:val="0"/>
      <w:marRight w:val="0"/>
      <w:marTop w:val="0"/>
      <w:marBottom w:val="0"/>
      <w:divBdr>
        <w:top w:val="none" w:sz="0" w:space="0" w:color="auto"/>
        <w:left w:val="none" w:sz="0" w:space="0" w:color="auto"/>
        <w:bottom w:val="none" w:sz="0" w:space="0" w:color="auto"/>
        <w:right w:val="none" w:sz="0" w:space="0" w:color="auto"/>
      </w:divBdr>
    </w:div>
    <w:div w:id="1614903519">
      <w:bodyDiv w:val="1"/>
      <w:marLeft w:val="0"/>
      <w:marRight w:val="0"/>
      <w:marTop w:val="0"/>
      <w:marBottom w:val="0"/>
      <w:divBdr>
        <w:top w:val="none" w:sz="0" w:space="0" w:color="auto"/>
        <w:left w:val="none" w:sz="0" w:space="0" w:color="auto"/>
        <w:bottom w:val="none" w:sz="0" w:space="0" w:color="auto"/>
        <w:right w:val="none" w:sz="0" w:space="0" w:color="auto"/>
      </w:divBdr>
    </w:div>
    <w:div w:id="1703019813">
      <w:bodyDiv w:val="1"/>
      <w:marLeft w:val="0"/>
      <w:marRight w:val="0"/>
      <w:marTop w:val="0"/>
      <w:marBottom w:val="0"/>
      <w:divBdr>
        <w:top w:val="none" w:sz="0" w:space="0" w:color="auto"/>
        <w:left w:val="none" w:sz="0" w:space="0" w:color="auto"/>
        <w:bottom w:val="none" w:sz="0" w:space="0" w:color="auto"/>
        <w:right w:val="none" w:sz="0" w:space="0" w:color="auto"/>
      </w:divBdr>
    </w:div>
    <w:div w:id="1708796365">
      <w:bodyDiv w:val="1"/>
      <w:marLeft w:val="0"/>
      <w:marRight w:val="0"/>
      <w:marTop w:val="0"/>
      <w:marBottom w:val="0"/>
      <w:divBdr>
        <w:top w:val="none" w:sz="0" w:space="0" w:color="auto"/>
        <w:left w:val="none" w:sz="0" w:space="0" w:color="auto"/>
        <w:bottom w:val="none" w:sz="0" w:space="0" w:color="auto"/>
        <w:right w:val="none" w:sz="0" w:space="0" w:color="auto"/>
      </w:divBdr>
    </w:div>
    <w:div w:id="1741709715">
      <w:bodyDiv w:val="1"/>
      <w:marLeft w:val="0"/>
      <w:marRight w:val="0"/>
      <w:marTop w:val="0"/>
      <w:marBottom w:val="0"/>
      <w:divBdr>
        <w:top w:val="none" w:sz="0" w:space="0" w:color="auto"/>
        <w:left w:val="none" w:sz="0" w:space="0" w:color="auto"/>
        <w:bottom w:val="none" w:sz="0" w:space="0" w:color="auto"/>
        <w:right w:val="none" w:sz="0" w:space="0" w:color="auto"/>
      </w:divBdr>
    </w:div>
    <w:div w:id="1779063727">
      <w:bodyDiv w:val="1"/>
      <w:marLeft w:val="0"/>
      <w:marRight w:val="0"/>
      <w:marTop w:val="0"/>
      <w:marBottom w:val="0"/>
      <w:divBdr>
        <w:top w:val="none" w:sz="0" w:space="0" w:color="auto"/>
        <w:left w:val="none" w:sz="0" w:space="0" w:color="auto"/>
        <w:bottom w:val="none" w:sz="0" w:space="0" w:color="auto"/>
        <w:right w:val="none" w:sz="0" w:space="0" w:color="auto"/>
      </w:divBdr>
    </w:div>
    <w:div w:id="1785424449">
      <w:bodyDiv w:val="1"/>
      <w:marLeft w:val="0"/>
      <w:marRight w:val="0"/>
      <w:marTop w:val="0"/>
      <w:marBottom w:val="0"/>
      <w:divBdr>
        <w:top w:val="none" w:sz="0" w:space="0" w:color="auto"/>
        <w:left w:val="none" w:sz="0" w:space="0" w:color="auto"/>
        <w:bottom w:val="none" w:sz="0" w:space="0" w:color="auto"/>
        <w:right w:val="none" w:sz="0" w:space="0" w:color="auto"/>
      </w:divBdr>
    </w:div>
    <w:div w:id="1792164772">
      <w:bodyDiv w:val="1"/>
      <w:marLeft w:val="0"/>
      <w:marRight w:val="0"/>
      <w:marTop w:val="0"/>
      <w:marBottom w:val="0"/>
      <w:divBdr>
        <w:top w:val="none" w:sz="0" w:space="0" w:color="auto"/>
        <w:left w:val="none" w:sz="0" w:space="0" w:color="auto"/>
        <w:bottom w:val="none" w:sz="0" w:space="0" w:color="auto"/>
        <w:right w:val="none" w:sz="0" w:space="0" w:color="auto"/>
      </w:divBdr>
    </w:div>
    <w:div w:id="1860703622">
      <w:bodyDiv w:val="1"/>
      <w:marLeft w:val="0"/>
      <w:marRight w:val="0"/>
      <w:marTop w:val="0"/>
      <w:marBottom w:val="0"/>
      <w:divBdr>
        <w:top w:val="none" w:sz="0" w:space="0" w:color="auto"/>
        <w:left w:val="none" w:sz="0" w:space="0" w:color="auto"/>
        <w:bottom w:val="none" w:sz="0" w:space="0" w:color="auto"/>
        <w:right w:val="none" w:sz="0" w:space="0" w:color="auto"/>
      </w:divBdr>
    </w:div>
    <w:div w:id="1883248539">
      <w:bodyDiv w:val="1"/>
      <w:marLeft w:val="0"/>
      <w:marRight w:val="0"/>
      <w:marTop w:val="0"/>
      <w:marBottom w:val="0"/>
      <w:divBdr>
        <w:top w:val="none" w:sz="0" w:space="0" w:color="auto"/>
        <w:left w:val="none" w:sz="0" w:space="0" w:color="auto"/>
        <w:bottom w:val="none" w:sz="0" w:space="0" w:color="auto"/>
        <w:right w:val="none" w:sz="0" w:space="0" w:color="auto"/>
      </w:divBdr>
    </w:div>
    <w:div w:id="1979451141">
      <w:bodyDiv w:val="1"/>
      <w:marLeft w:val="0"/>
      <w:marRight w:val="0"/>
      <w:marTop w:val="0"/>
      <w:marBottom w:val="0"/>
      <w:divBdr>
        <w:top w:val="none" w:sz="0" w:space="0" w:color="auto"/>
        <w:left w:val="none" w:sz="0" w:space="0" w:color="auto"/>
        <w:bottom w:val="none" w:sz="0" w:space="0" w:color="auto"/>
        <w:right w:val="none" w:sz="0" w:space="0" w:color="auto"/>
      </w:divBdr>
    </w:div>
    <w:div w:id="2010673963">
      <w:bodyDiv w:val="1"/>
      <w:marLeft w:val="0"/>
      <w:marRight w:val="0"/>
      <w:marTop w:val="0"/>
      <w:marBottom w:val="0"/>
      <w:divBdr>
        <w:top w:val="none" w:sz="0" w:space="0" w:color="auto"/>
        <w:left w:val="none" w:sz="0" w:space="0" w:color="auto"/>
        <w:bottom w:val="none" w:sz="0" w:space="0" w:color="auto"/>
        <w:right w:val="none" w:sz="0" w:space="0" w:color="auto"/>
      </w:divBdr>
    </w:div>
    <w:div w:id="2015759912">
      <w:bodyDiv w:val="1"/>
      <w:marLeft w:val="0"/>
      <w:marRight w:val="0"/>
      <w:marTop w:val="0"/>
      <w:marBottom w:val="0"/>
      <w:divBdr>
        <w:top w:val="none" w:sz="0" w:space="0" w:color="auto"/>
        <w:left w:val="none" w:sz="0" w:space="0" w:color="auto"/>
        <w:bottom w:val="none" w:sz="0" w:space="0" w:color="auto"/>
        <w:right w:val="none" w:sz="0" w:space="0" w:color="auto"/>
      </w:divBdr>
    </w:div>
    <w:div w:id="2040621290">
      <w:bodyDiv w:val="1"/>
      <w:marLeft w:val="0"/>
      <w:marRight w:val="0"/>
      <w:marTop w:val="0"/>
      <w:marBottom w:val="0"/>
      <w:divBdr>
        <w:top w:val="none" w:sz="0" w:space="0" w:color="auto"/>
        <w:left w:val="none" w:sz="0" w:space="0" w:color="auto"/>
        <w:bottom w:val="none" w:sz="0" w:space="0" w:color="auto"/>
        <w:right w:val="none" w:sz="0" w:space="0" w:color="auto"/>
      </w:divBdr>
    </w:div>
    <w:div w:id="2066099450">
      <w:bodyDiv w:val="1"/>
      <w:marLeft w:val="0"/>
      <w:marRight w:val="0"/>
      <w:marTop w:val="0"/>
      <w:marBottom w:val="0"/>
      <w:divBdr>
        <w:top w:val="none" w:sz="0" w:space="0" w:color="auto"/>
        <w:left w:val="none" w:sz="0" w:space="0" w:color="auto"/>
        <w:bottom w:val="none" w:sz="0" w:space="0" w:color="auto"/>
        <w:right w:val="none" w:sz="0" w:space="0" w:color="auto"/>
      </w:divBdr>
    </w:div>
    <w:div w:id="2071152671">
      <w:bodyDiv w:val="1"/>
      <w:marLeft w:val="0"/>
      <w:marRight w:val="0"/>
      <w:marTop w:val="0"/>
      <w:marBottom w:val="0"/>
      <w:divBdr>
        <w:top w:val="none" w:sz="0" w:space="0" w:color="auto"/>
        <w:left w:val="none" w:sz="0" w:space="0" w:color="auto"/>
        <w:bottom w:val="none" w:sz="0" w:space="0" w:color="auto"/>
        <w:right w:val="none" w:sz="0" w:space="0" w:color="auto"/>
      </w:divBdr>
    </w:div>
    <w:div w:id="20977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ilet.zan.kz/rus/docs/K1700000120" TargetMode="External"/><Relationship Id="rId18" Type="http://schemas.openxmlformats.org/officeDocument/2006/relationships/hyperlink" Target="http://www.adilet.zan.kz/rus/docs/K17000001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ilet.zan.kz/rus/docs/K1700000120" TargetMode="External"/><Relationship Id="rId17" Type="http://schemas.openxmlformats.org/officeDocument/2006/relationships/hyperlink" Target="http://www.adilet.zan.kz/rus/docs/K1700000120" TargetMode="External"/><Relationship Id="rId2" Type="http://schemas.openxmlformats.org/officeDocument/2006/relationships/numbering" Target="numbering.xml"/><Relationship Id="rId16" Type="http://schemas.openxmlformats.org/officeDocument/2006/relationships/hyperlink" Target="http://www.adilet.zan.kz/rus/docs/K17000001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let.zan.kz/rus/docs/K1700000120" TargetMode="External"/><Relationship Id="rId5" Type="http://schemas.openxmlformats.org/officeDocument/2006/relationships/settings" Target="settings.xml"/><Relationship Id="rId15" Type="http://schemas.openxmlformats.org/officeDocument/2006/relationships/hyperlink" Target="http://www.adilet.zan.kz/rus/docs/K1700000120" TargetMode="External"/><Relationship Id="rId10" Type="http://schemas.openxmlformats.org/officeDocument/2006/relationships/hyperlink" Target="http://adilet.zan.kz/rus/docs/K1700000120" TargetMode="External"/><Relationship Id="rId19" Type="http://schemas.openxmlformats.org/officeDocument/2006/relationships/hyperlink" Target="http://www.adilet.zan.kz/rus/docs/K1700000120" TargetMode="External"/><Relationship Id="rId4" Type="http://schemas.microsoft.com/office/2007/relationships/stylesWithEffects" Target="stylesWithEffects.xml"/><Relationship Id="rId9" Type="http://schemas.openxmlformats.org/officeDocument/2006/relationships/hyperlink" Target="http://adilet.zan.kz/rus/docs/K1700000120" TargetMode="External"/><Relationship Id="rId14" Type="http://schemas.openxmlformats.org/officeDocument/2006/relationships/hyperlink" Target="http://www.adilet.zan.kz/rus/docs/K17000001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42703-9597-4E13-81D0-BF78B382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3030</Words>
  <Characters>17272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Алипов Айтбек</dc:creator>
  <cp:lastModifiedBy>Гульнара Мухаметжанова</cp:lastModifiedBy>
  <cp:revision>3</cp:revision>
  <cp:lastPrinted>2020-12-23T10:16:00Z</cp:lastPrinted>
  <dcterms:created xsi:type="dcterms:W3CDTF">2020-12-29T15:21:00Z</dcterms:created>
  <dcterms:modified xsi:type="dcterms:W3CDTF">2020-12-29T15:22:00Z</dcterms:modified>
</cp:coreProperties>
</file>